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B7" w:rsidRPr="00373CB7" w:rsidRDefault="00373CB7" w:rsidP="00A8194E">
      <w:pPr>
        <w:pStyle w:val="Default"/>
        <w:jc w:val="center"/>
        <w:rPr>
          <w:rFonts w:ascii="Calibri" w:hAnsi="Calibri" w:cs="Calibri"/>
          <w:b/>
          <w:color w:val="009999"/>
        </w:rPr>
      </w:pPr>
    </w:p>
    <w:p w:rsidR="008F671F" w:rsidRPr="0010242D" w:rsidRDefault="008F671F" w:rsidP="008F671F">
      <w:pPr>
        <w:rPr>
          <w:rFonts w:ascii="Arial" w:hAnsi="Arial" w:cs="Arial"/>
          <w:b/>
          <w:color w:val="009999"/>
          <w:sz w:val="24"/>
          <w:szCs w:val="24"/>
        </w:rPr>
      </w:pPr>
      <w:r w:rsidRPr="0010242D">
        <w:rPr>
          <w:rFonts w:ascii="Arial" w:hAnsi="Arial" w:cs="Arial"/>
          <w:b/>
          <w:color w:val="009999"/>
          <w:sz w:val="24"/>
          <w:szCs w:val="24"/>
        </w:rPr>
        <w:t>Vorbemerkung:</w:t>
      </w:r>
    </w:p>
    <w:p w:rsidR="00373CB7" w:rsidRPr="0010242D" w:rsidRDefault="00C173E5" w:rsidP="00373CB7">
      <w:pPr>
        <w:rPr>
          <w:rFonts w:ascii="Arial" w:hAnsi="Arial" w:cs="Arial"/>
        </w:rPr>
      </w:pPr>
      <w:r w:rsidRPr="0010242D">
        <w:rPr>
          <w:rFonts w:ascii="Arial" w:hAnsi="Arial" w:cs="Arial"/>
        </w:rPr>
        <w:t>Es ist Ziel des örtlichen Trägers der öffentlichen Jugendhilfe eine einheitliche Kostenbeitragsordnung</w:t>
      </w:r>
      <w:r w:rsidR="003D44AF" w:rsidRPr="0010242D">
        <w:rPr>
          <w:rFonts w:ascii="Arial" w:hAnsi="Arial" w:cs="Arial"/>
        </w:rPr>
        <w:t>/</w:t>
      </w:r>
      <w:r w:rsidRPr="0010242D">
        <w:rPr>
          <w:rFonts w:ascii="Arial" w:hAnsi="Arial" w:cs="Arial"/>
        </w:rPr>
        <w:t>-satzung im Landkreis zu erstellen. Den Anfang haben drei Kommunen gemacht</w:t>
      </w:r>
      <w:r w:rsidR="00677CC0">
        <w:rPr>
          <w:rFonts w:ascii="Arial" w:hAnsi="Arial" w:cs="Arial"/>
        </w:rPr>
        <w:t xml:space="preserve"> (Michendorf, </w:t>
      </w:r>
      <w:proofErr w:type="spellStart"/>
      <w:r w:rsidR="00677CC0">
        <w:rPr>
          <w:rFonts w:ascii="Arial" w:hAnsi="Arial" w:cs="Arial"/>
        </w:rPr>
        <w:t>Nuthtal</w:t>
      </w:r>
      <w:proofErr w:type="spellEnd"/>
      <w:r w:rsidR="00677CC0">
        <w:rPr>
          <w:rFonts w:ascii="Arial" w:hAnsi="Arial" w:cs="Arial"/>
        </w:rPr>
        <w:t xml:space="preserve"> und Werder (Havel)</w:t>
      </w:r>
      <w:r w:rsidRPr="0010242D">
        <w:rPr>
          <w:rFonts w:ascii="Arial" w:hAnsi="Arial" w:cs="Arial"/>
        </w:rPr>
        <w:t>.</w:t>
      </w:r>
      <w:r w:rsidR="00677CC0">
        <w:rPr>
          <w:rFonts w:ascii="Arial" w:hAnsi="Arial" w:cs="Arial"/>
        </w:rPr>
        <w:t xml:space="preserve"> Die Gemeinde Kloster </w:t>
      </w:r>
      <w:proofErr w:type="spellStart"/>
      <w:r w:rsidR="00677CC0">
        <w:rPr>
          <w:rFonts w:ascii="Arial" w:hAnsi="Arial" w:cs="Arial"/>
        </w:rPr>
        <w:t>Lehnin</w:t>
      </w:r>
      <w:proofErr w:type="spellEnd"/>
      <w:r w:rsidR="00677CC0">
        <w:rPr>
          <w:rFonts w:ascii="Arial" w:hAnsi="Arial" w:cs="Arial"/>
        </w:rPr>
        <w:t xml:space="preserve"> hat bereits alle gesetzlichen Vorgaben der Kita BBV eingearbeitet.</w:t>
      </w:r>
      <w:r w:rsidRPr="0010242D">
        <w:rPr>
          <w:rFonts w:ascii="Arial" w:hAnsi="Arial" w:cs="Arial"/>
        </w:rPr>
        <w:t xml:space="preserve"> </w:t>
      </w:r>
      <w:r w:rsidR="003D44AF" w:rsidRPr="0010242D">
        <w:rPr>
          <w:rFonts w:ascii="Arial" w:hAnsi="Arial" w:cs="Arial"/>
        </w:rPr>
        <w:t xml:space="preserve">Natürlich gibt es keine 100% Übereinstimmung, </w:t>
      </w:r>
      <w:r w:rsidR="00F71180" w:rsidRPr="0010242D">
        <w:rPr>
          <w:rFonts w:ascii="Arial" w:hAnsi="Arial" w:cs="Arial"/>
        </w:rPr>
        <w:t>da Abgeordnete, Eltern und Verwaltungen individuelle Vorstellungen haben. Aber alle Beteiligten haben im Prozess abgewogen, ob die Abweichungen notwendig und erforderlich auf Grund von strukturellen Rahmenbedingungen (Software) sind. Mit einer einheitlichen Elternbeitragsordnung wird für die freien Träger im Landkreis eine Verwaltungsvereinfachung einhergehen, da sie, egal in welcher Gemeinde sie eine Einrichtung betreiben immer die gleichen Kostenbeiträge erh</w:t>
      </w:r>
      <w:r w:rsidR="00677CC0">
        <w:rPr>
          <w:rFonts w:ascii="Arial" w:hAnsi="Arial" w:cs="Arial"/>
        </w:rPr>
        <w:t>o</w:t>
      </w:r>
      <w:r w:rsidR="00F71180" w:rsidRPr="0010242D">
        <w:rPr>
          <w:rFonts w:ascii="Arial" w:hAnsi="Arial" w:cs="Arial"/>
        </w:rPr>
        <w:t xml:space="preserve">ben </w:t>
      </w:r>
      <w:r w:rsidR="00677CC0">
        <w:rPr>
          <w:rFonts w:ascii="Arial" w:hAnsi="Arial" w:cs="Arial"/>
        </w:rPr>
        <w:t xml:space="preserve">werden </w:t>
      </w:r>
      <w:r w:rsidR="00F71180" w:rsidRPr="0010242D">
        <w:rPr>
          <w:rFonts w:ascii="Arial" w:hAnsi="Arial" w:cs="Arial"/>
        </w:rPr>
        <w:t>können und somit eine Vereinheitlichung erfolgt.</w:t>
      </w:r>
    </w:p>
    <w:p w:rsidR="00B243E0" w:rsidRPr="0010242D" w:rsidRDefault="00B243E0" w:rsidP="00373CB7">
      <w:pPr>
        <w:rPr>
          <w:rFonts w:ascii="Arial" w:hAnsi="Arial" w:cs="Arial"/>
        </w:rPr>
      </w:pPr>
      <w:r w:rsidRPr="0010242D">
        <w:rPr>
          <w:rFonts w:ascii="Arial" w:hAnsi="Arial" w:cs="Arial"/>
        </w:rPr>
        <w:t xml:space="preserve">In nachfolgenden ist die Satzung der Gemeinde </w:t>
      </w:r>
      <w:r w:rsidR="00677CC0">
        <w:rPr>
          <w:rFonts w:ascii="Arial" w:hAnsi="Arial" w:cs="Arial"/>
        </w:rPr>
        <w:t xml:space="preserve">Kloster </w:t>
      </w:r>
      <w:proofErr w:type="spellStart"/>
      <w:r w:rsidR="00677CC0">
        <w:rPr>
          <w:rFonts w:ascii="Arial" w:hAnsi="Arial" w:cs="Arial"/>
        </w:rPr>
        <w:t>Lehnin</w:t>
      </w:r>
      <w:proofErr w:type="spellEnd"/>
      <w:r w:rsidRPr="0010242D">
        <w:rPr>
          <w:rFonts w:ascii="Arial" w:hAnsi="Arial" w:cs="Arial"/>
        </w:rPr>
        <w:t xml:space="preserve"> angenommen worden</w:t>
      </w:r>
      <w:r w:rsidR="00677CC0">
        <w:rPr>
          <w:rFonts w:ascii="Arial" w:hAnsi="Arial" w:cs="Arial"/>
        </w:rPr>
        <w:t xml:space="preserve"> und die rechtlichen Vorgaben der </w:t>
      </w:r>
      <w:proofErr w:type="spellStart"/>
      <w:r w:rsidR="00677CC0">
        <w:rPr>
          <w:rFonts w:ascii="Arial" w:hAnsi="Arial" w:cs="Arial"/>
        </w:rPr>
        <w:t>KitaBBV</w:t>
      </w:r>
      <w:proofErr w:type="spellEnd"/>
      <w:r w:rsidR="00677CC0">
        <w:rPr>
          <w:rFonts w:ascii="Arial" w:hAnsi="Arial" w:cs="Arial"/>
        </w:rPr>
        <w:t xml:space="preserve">. Der Spielraum geht bei der Umsetzung der </w:t>
      </w:r>
      <w:proofErr w:type="spellStart"/>
      <w:r w:rsidR="00677CC0">
        <w:rPr>
          <w:rFonts w:ascii="Arial" w:hAnsi="Arial" w:cs="Arial"/>
        </w:rPr>
        <w:t>KitaBBV</w:t>
      </w:r>
      <w:proofErr w:type="spellEnd"/>
      <w:r w:rsidR="00677CC0">
        <w:rPr>
          <w:rFonts w:ascii="Arial" w:hAnsi="Arial" w:cs="Arial"/>
        </w:rPr>
        <w:t xml:space="preserve"> gegen Null.</w:t>
      </w:r>
      <w:r w:rsidRPr="0010242D">
        <w:rPr>
          <w:rFonts w:ascii="Arial" w:hAnsi="Arial" w:cs="Arial"/>
        </w:rPr>
        <w:t xml:space="preserve"> </w:t>
      </w:r>
      <w:r w:rsidR="00677CC0">
        <w:rPr>
          <w:rFonts w:ascii="Arial" w:hAnsi="Arial" w:cs="Arial"/>
        </w:rPr>
        <w:t>Diese Tabelle wird weitergeführt, wenn andere Kommunen ihre Satzungen überarbeitet du Beschlossen haben. Sie ist auf der Internetseite des Landkreises verfügbar.</w:t>
      </w:r>
    </w:p>
    <w:tbl>
      <w:tblPr>
        <w:tblStyle w:val="Tabellenraster"/>
        <w:tblW w:w="21229" w:type="dxa"/>
        <w:tblLayout w:type="fixed"/>
        <w:tblLook w:val="04A0" w:firstRow="1" w:lastRow="0" w:firstColumn="1" w:lastColumn="0" w:noHBand="0" w:noVBand="1"/>
      </w:tblPr>
      <w:tblGrid>
        <w:gridCol w:w="534"/>
        <w:gridCol w:w="5347"/>
        <w:gridCol w:w="22"/>
        <w:gridCol w:w="17"/>
        <w:gridCol w:w="5387"/>
        <w:gridCol w:w="5233"/>
        <w:gridCol w:w="4560"/>
        <w:gridCol w:w="129"/>
      </w:tblGrid>
      <w:tr w:rsidR="009C003C" w:rsidRPr="00E538D1" w:rsidTr="00447668">
        <w:trPr>
          <w:gridAfter w:val="1"/>
          <w:wAfter w:w="129" w:type="dxa"/>
        </w:trPr>
        <w:tc>
          <w:tcPr>
            <w:tcW w:w="534" w:type="dxa"/>
          </w:tcPr>
          <w:p w:rsidR="009C003C" w:rsidRDefault="009C003C" w:rsidP="008C4D3B">
            <w:pPr>
              <w:spacing w:before="240" w:line="276" w:lineRule="auto"/>
              <w:rPr>
                <w:rFonts w:ascii="Times New Roman" w:hAnsi="Times New Roman" w:cs="Times New Roman"/>
                <w:color w:val="990033"/>
                <w:sz w:val="32"/>
                <w:szCs w:val="32"/>
              </w:rPr>
            </w:pPr>
          </w:p>
        </w:tc>
        <w:tc>
          <w:tcPr>
            <w:tcW w:w="5369" w:type="dxa"/>
            <w:gridSpan w:val="2"/>
          </w:tcPr>
          <w:p w:rsidR="009C003C" w:rsidRPr="003D44AF" w:rsidRDefault="002B4B28" w:rsidP="00C173E5">
            <w:pPr>
              <w:tabs>
                <w:tab w:val="left" w:pos="5846"/>
                <w:tab w:val="left" w:pos="6129"/>
              </w:tabs>
              <w:spacing w:before="240"/>
              <w:rPr>
                <w:rFonts w:ascii="Times New Roman" w:hAnsi="Times New Roman" w:cs="Times New Roman"/>
                <w:b/>
                <w:color w:val="990033"/>
                <w:sz w:val="32"/>
                <w:szCs w:val="32"/>
              </w:rPr>
            </w:pPr>
            <w:r>
              <w:rPr>
                <w:rFonts w:ascii="Times New Roman" w:hAnsi="Times New Roman" w:cs="Times New Roman"/>
                <w:b/>
                <w:color w:val="990033"/>
                <w:sz w:val="32"/>
                <w:szCs w:val="32"/>
              </w:rPr>
              <w:t xml:space="preserve">Kloster </w:t>
            </w:r>
            <w:proofErr w:type="spellStart"/>
            <w:r>
              <w:rPr>
                <w:rFonts w:ascii="Times New Roman" w:hAnsi="Times New Roman" w:cs="Times New Roman"/>
                <w:b/>
                <w:color w:val="990033"/>
                <w:sz w:val="32"/>
                <w:szCs w:val="32"/>
              </w:rPr>
              <w:t>Lehnin</w:t>
            </w:r>
            <w:proofErr w:type="spellEnd"/>
            <w:r>
              <w:rPr>
                <w:rFonts w:ascii="Times New Roman" w:hAnsi="Times New Roman" w:cs="Times New Roman"/>
                <w:b/>
                <w:color w:val="990033"/>
                <w:sz w:val="32"/>
                <w:szCs w:val="32"/>
              </w:rPr>
              <w:t xml:space="preserve"> </w:t>
            </w:r>
          </w:p>
        </w:tc>
        <w:tc>
          <w:tcPr>
            <w:tcW w:w="5404" w:type="dxa"/>
            <w:gridSpan w:val="2"/>
          </w:tcPr>
          <w:p w:rsidR="009C003C" w:rsidRPr="003D44AF" w:rsidRDefault="00AC41B1" w:rsidP="008F0F21">
            <w:pPr>
              <w:tabs>
                <w:tab w:val="left" w:pos="5846"/>
                <w:tab w:val="left" w:pos="6129"/>
              </w:tabs>
              <w:spacing w:before="240"/>
              <w:rPr>
                <w:rFonts w:ascii="Times New Roman" w:hAnsi="Times New Roman" w:cs="Times New Roman"/>
                <w:b/>
                <w:color w:val="990033"/>
                <w:sz w:val="32"/>
                <w:szCs w:val="32"/>
              </w:rPr>
            </w:pPr>
            <w:proofErr w:type="spellStart"/>
            <w:r>
              <w:rPr>
                <w:rFonts w:ascii="Times New Roman" w:hAnsi="Times New Roman" w:cs="Times New Roman"/>
                <w:b/>
                <w:color w:val="990033"/>
                <w:sz w:val="32"/>
                <w:szCs w:val="32"/>
                <w:lang w:val="en-US"/>
              </w:rPr>
              <w:t>KitaBBV</w:t>
            </w:r>
            <w:proofErr w:type="spellEnd"/>
            <w:r w:rsidR="00EF4466">
              <w:rPr>
                <w:rFonts w:ascii="Times New Roman" w:hAnsi="Times New Roman" w:cs="Times New Roman"/>
                <w:b/>
                <w:color w:val="990033"/>
                <w:sz w:val="32"/>
                <w:szCs w:val="32"/>
                <w:lang w:val="en-US"/>
              </w:rPr>
              <w:t xml:space="preserve"> – </w:t>
            </w:r>
            <w:r w:rsidR="00DB7768">
              <w:rPr>
                <w:rFonts w:ascii="Times New Roman" w:hAnsi="Times New Roman" w:cs="Times New Roman"/>
                <w:b/>
                <w:color w:val="990033"/>
                <w:sz w:val="32"/>
                <w:szCs w:val="32"/>
                <w:lang w:val="en-US"/>
              </w:rPr>
              <w:t xml:space="preserve">SGB’s - </w:t>
            </w:r>
            <w:proofErr w:type="spellStart"/>
            <w:r w:rsidR="00EF4466">
              <w:rPr>
                <w:rFonts w:ascii="Times New Roman" w:hAnsi="Times New Roman" w:cs="Times New Roman"/>
                <w:b/>
                <w:color w:val="990033"/>
                <w:sz w:val="32"/>
                <w:szCs w:val="32"/>
                <w:lang w:val="en-US"/>
              </w:rPr>
              <w:t>Kreis</w:t>
            </w:r>
            <w:proofErr w:type="spellEnd"/>
            <w:r w:rsidR="00EF4466">
              <w:rPr>
                <w:rFonts w:ascii="Times New Roman" w:hAnsi="Times New Roman" w:cs="Times New Roman"/>
                <w:b/>
                <w:color w:val="990033"/>
                <w:sz w:val="32"/>
                <w:szCs w:val="32"/>
                <w:lang w:val="en-US"/>
              </w:rPr>
              <w:t xml:space="preserve"> AG</w:t>
            </w:r>
          </w:p>
        </w:tc>
        <w:tc>
          <w:tcPr>
            <w:tcW w:w="5233" w:type="dxa"/>
          </w:tcPr>
          <w:p w:rsidR="009C003C" w:rsidRPr="008E5035" w:rsidRDefault="00B925D3" w:rsidP="00C173E5">
            <w:pPr>
              <w:tabs>
                <w:tab w:val="left" w:pos="5846"/>
                <w:tab w:val="left" w:pos="6129"/>
              </w:tabs>
              <w:spacing w:before="240"/>
              <w:rPr>
                <w:rFonts w:ascii="Times New Roman" w:hAnsi="Times New Roman" w:cs="Times New Roman"/>
                <w:b/>
                <w:color w:val="990033"/>
                <w:sz w:val="32"/>
                <w:szCs w:val="32"/>
              </w:rPr>
            </w:pPr>
            <w:r w:rsidRPr="008E5035">
              <w:rPr>
                <w:rFonts w:ascii="Times New Roman" w:hAnsi="Times New Roman" w:cs="Times New Roman"/>
                <w:b/>
                <w:color w:val="990033"/>
                <w:sz w:val="32"/>
                <w:szCs w:val="32"/>
              </w:rPr>
              <w:t>N. N.</w:t>
            </w:r>
          </w:p>
        </w:tc>
        <w:tc>
          <w:tcPr>
            <w:tcW w:w="4560" w:type="dxa"/>
          </w:tcPr>
          <w:p w:rsidR="009C003C" w:rsidRPr="00B925D3" w:rsidRDefault="00060C0F" w:rsidP="003C113A">
            <w:pPr>
              <w:tabs>
                <w:tab w:val="left" w:pos="5846"/>
                <w:tab w:val="left" w:pos="6129"/>
              </w:tabs>
              <w:spacing w:before="240"/>
              <w:rPr>
                <w:rFonts w:ascii="Times New Roman" w:hAnsi="Times New Roman" w:cs="Times New Roman"/>
                <w:b/>
                <w:color w:val="990033"/>
                <w:sz w:val="32"/>
                <w:szCs w:val="32"/>
              </w:rPr>
            </w:pPr>
            <w:r w:rsidRPr="00B925D3">
              <w:rPr>
                <w:rFonts w:ascii="Times New Roman" w:hAnsi="Times New Roman" w:cs="Times New Roman"/>
                <w:b/>
                <w:color w:val="990033"/>
                <w:sz w:val="32"/>
                <w:szCs w:val="32"/>
              </w:rPr>
              <w:t>Bemerkungen</w:t>
            </w:r>
          </w:p>
        </w:tc>
      </w:tr>
      <w:tr w:rsidR="009C003C" w:rsidRPr="00E538D1" w:rsidTr="00447668">
        <w:trPr>
          <w:gridAfter w:val="1"/>
          <w:wAfter w:w="129" w:type="dxa"/>
        </w:trPr>
        <w:tc>
          <w:tcPr>
            <w:tcW w:w="534" w:type="dxa"/>
          </w:tcPr>
          <w:p w:rsidR="009C003C" w:rsidRDefault="009C003C" w:rsidP="008C4D3B">
            <w:pPr>
              <w:spacing w:before="240" w:line="276" w:lineRule="auto"/>
              <w:rPr>
                <w:rFonts w:ascii="Times New Roman" w:hAnsi="Times New Roman" w:cs="Times New Roman"/>
                <w:color w:val="990033"/>
                <w:sz w:val="32"/>
                <w:szCs w:val="32"/>
              </w:rPr>
            </w:pPr>
          </w:p>
        </w:tc>
        <w:tc>
          <w:tcPr>
            <w:tcW w:w="5369" w:type="dxa"/>
            <w:gridSpan w:val="2"/>
          </w:tcPr>
          <w:p w:rsidR="009C003C" w:rsidRPr="003D44AF" w:rsidRDefault="009C003C" w:rsidP="00C173E5">
            <w:pPr>
              <w:tabs>
                <w:tab w:val="left" w:pos="5846"/>
                <w:tab w:val="left" w:pos="6129"/>
              </w:tabs>
              <w:spacing w:before="240"/>
              <w:rPr>
                <w:rFonts w:ascii="Times New Roman" w:hAnsi="Times New Roman" w:cs="Times New Roman"/>
                <w:b/>
                <w:color w:val="990033"/>
                <w:sz w:val="32"/>
                <w:szCs w:val="32"/>
              </w:rPr>
            </w:pPr>
            <w:r>
              <w:rPr>
                <w:rFonts w:ascii="Times New Roman" w:hAnsi="Times New Roman" w:cs="Times New Roman"/>
                <w:color w:val="990033"/>
                <w:sz w:val="44"/>
                <w:szCs w:val="44"/>
              </w:rPr>
              <w:t>Präambel</w:t>
            </w:r>
          </w:p>
        </w:tc>
        <w:tc>
          <w:tcPr>
            <w:tcW w:w="5404" w:type="dxa"/>
            <w:gridSpan w:val="2"/>
          </w:tcPr>
          <w:p w:rsidR="009C003C" w:rsidRPr="003D44AF" w:rsidRDefault="009C003C" w:rsidP="00C173E5">
            <w:pPr>
              <w:tabs>
                <w:tab w:val="left" w:pos="5846"/>
                <w:tab w:val="left" w:pos="6129"/>
              </w:tabs>
              <w:spacing w:before="240"/>
              <w:rPr>
                <w:rFonts w:ascii="Times New Roman" w:hAnsi="Times New Roman" w:cs="Times New Roman"/>
                <w:b/>
                <w:color w:val="990033"/>
                <w:sz w:val="32"/>
                <w:szCs w:val="32"/>
              </w:rPr>
            </w:pPr>
          </w:p>
        </w:tc>
        <w:tc>
          <w:tcPr>
            <w:tcW w:w="5233" w:type="dxa"/>
          </w:tcPr>
          <w:p w:rsidR="009C003C" w:rsidRPr="003D44AF" w:rsidRDefault="009C003C" w:rsidP="00C173E5">
            <w:pPr>
              <w:tabs>
                <w:tab w:val="left" w:pos="5846"/>
                <w:tab w:val="left" w:pos="6129"/>
              </w:tabs>
              <w:spacing w:before="240"/>
              <w:rPr>
                <w:rFonts w:ascii="Times New Roman" w:hAnsi="Times New Roman" w:cs="Times New Roman"/>
                <w:b/>
                <w:color w:val="990033"/>
                <w:sz w:val="32"/>
                <w:szCs w:val="32"/>
              </w:rPr>
            </w:pPr>
          </w:p>
        </w:tc>
        <w:tc>
          <w:tcPr>
            <w:tcW w:w="4560" w:type="dxa"/>
          </w:tcPr>
          <w:p w:rsidR="009C003C" w:rsidRPr="00B925D3" w:rsidRDefault="009C003C" w:rsidP="003C113A">
            <w:pPr>
              <w:tabs>
                <w:tab w:val="left" w:pos="5846"/>
                <w:tab w:val="left" w:pos="6129"/>
              </w:tabs>
              <w:spacing w:before="240"/>
              <w:rPr>
                <w:rFonts w:ascii="Times New Roman" w:hAnsi="Times New Roman" w:cs="Times New Roman"/>
                <w:b/>
                <w:color w:val="990033"/>
                <w:sz w:val="32"/>
                <w:szCs w:val="32"/>
              </w:rPr>
            </w:pPr>
          </w:p>
        </w:tc>
      </w:tr>
      <w:tr w:rsidR="009C003C" w:rsidRPr="003C7C43" w:rsidTr="00447668">
        <w:trPr>
          <w:gridAfter w:val="1"/>
          <w:wAfter w:w="129" w:type="dxa"/>
        </w:trPr>
        <w:tc>
          <w:tcPr>
            <w:tcW w:w="534" w:type="dxa"/>
          </w:tcPr>
          <w:p w:rsidR="009C003C" w:rsidRPr="008C4D3B" w:rsidRDefault="009C003C" w:rsidP="00C173E5">
            <w:pPr>
              <w:tabs>
                <w:tab w:val="left" w:pos="709"/>
              </w:tabs>
              <w:spacing w:before="240" w:line="276" w:lineRule="auto"/>
              <w:ind w:right="-392"/>
              <w:rPr>
                <w:rFonts w:ascii="Arial" w:hAnsi="Arial" w:cs="Arial"/>
                <w:b/>
              </w:rPr>
            </w:pPr>
          </w:p>
        </w:tc>
        <w:tc>
          <w:tcPr>
            <w:tcW w:w="5347" w:type="dxa"/>
          </w:tcPr>
          <w:p w:rsidR="00247844" w:rsidRPr="00CB76E0" w:rsidRDefault="00247844" w:rsidP="00247844">
            <w:pPr>
              <w:jc w:val="both"/>
              <w:rPr>
                <w:rFonts w:ascii="Arial" w:hAnsi="Arial" w:cs="Arial"/>
              </w:rPr>
            </w:pPr>
            <w:r w:rsidRPr="00CB76E0">
              <w:rPr>
                <w:rFonts w:ascii="Arial" w:hAnsi="Arial" w:cs="Arial"/>
              </w:rPr>
              <w:t xml:space="preserve">Auf den nachfolgend genannten gesetzlichen Grundlagen hat die Gemeindevertretung der Gemeinde Kloster </w:t>
            </w:r>
            <w:proofErr w:type="spellStart"/>
            <w:r w:rsidRPr="00CB76E0">
              <w:rPr>
                <w:rFonts w:ascii="Arial" w:hAnsi="Arial" w:cs="Arial"/>
              </w:rPr>
              <w:t>Lehnin</w:t>
            </w:r>
            <w:proofErr w:type="spellEnd"/>
            <w:r w:rsidRPr="00CB76E0">
              <w:rPr>
                <w:rFonts w:ascii="Arial" w:hAnsi="Arial" w:cs="Arial"/>
              </w:rPr>
              <w:t xml:space="preserve"> in ihrer Sitzung am … die Kostenbeitragssatzung beschlossen:</w:t>
            </w:r>
          </w:p>
          <w:p w:rsidR="00247844" w:rsidRPr="00CB76E0" w:rsidRDefault="00247844" w:rsidP="00247844">
            <w:pPr>
              <w:jc w:val="both"/>
              <w:rPr>
                <w:rFonts w:ascii="Arial" w:hAnsi="Arial" w:cs="Arial"/>
              </w:rPr>
            </w:pPr>
          </w:p>
          <w:p w:rsidR="00247844" w:rsidRPr="00CB76E0" w:rsidRDefault="00247844" w:rsidP="00247844">
            <w:pPr>
              <w:numPr>
                <w:ilvl w:val="0"/>
                <w:numId w:val="3"/>
              </w:numPr>
              <w:jc w:val="both"/>
              <w:rPr>
                <w:rFonts w:ascii="Arial" w:hAnsi="Arial" w:cs="Arial"/>
              </w:rPr>
            </w:pPr>
            <w:r w:rsidRPr="00CB76E0">
              <w:rPr>
                <w:rFonts w:ascii="Arial" w:hAnsi="Arial" w:cs="Arial"/>
              </w:rPr>
              <w:t>§§ 2, 3 und 28 Abs. 2 Nr. 9 der Kommunalverfassung des Landes Brandenburg (</w:t>
            </w:r>
            <w:proofErr w:type="spellStart"/>
            <w:r w:rsidRPr="00CB76E0">
              <w:rPr>
                <w:rFonts w:ascii="Arial" w:hAnsi="Arial" w:cs="Arial"/>
              </w:rPr>
              <w:t>BbgKVerf</w:t>
            </w:r>
            <w:proofErr w:type="spellEnd"/>
            <w:r w:rsidRPr="00CB76E0">
              <w:rPr>
                <w:rFonts w:ascii="Arial" w:hAnsi="Arial" w:cs="Arial"/>
              </w:rPr>
              <w:t>) vom 18.12.2007 (</w:t>
            </w:r>
            <w:proofErr w:type="spellStart"/>
            <w:r w:rsidRPr="00CB76E0">
              <w:rPr>
                <w:rFonts w:ascii="Arial" w:hAnsi="Arial" w:cs="Arial"/>
              </w:rPr>
              <w:t>GVBl</w:t>
            </w:r>
            <w:proofErr w:type="spellEnd"/>
            <w:r w:rsidRPr="00CB76E0">
              <w:rPr>
                <w:rFonts w:ascii="Arial" w:hAnsi="Arial" w:cs="Arial"/>
              </w:rPr>
              <w:t>. I, S. 286), zuletzt geändert durch Artikel 1 des Gesetzes vom 19. Juni 2019 (GVBI.I/19, [Nr. 38])</w:t>
            </w:r>
          </w:p>
          <w:p w:rsidR="00247844" w:rsidRPr="00CB76E0" w:rsidRDefault="00247844" w:rsidP="00247844">
            <w:pPr>
              <w:numPr>
                <w:ilvl w:val="0"/>
                <w:numId w:val="3"/>
              </w:numPr>
              <w:jc w:val="both"/>
              <w:rPr>
                <w:rFonts w:ascii="Arial" w:hAnsi="Arial" w:cs="Arial"/>
              </w:rPr>
            </w:pPr>
            <w:r w:rsidRPr="00CB76E0">
              <w:rPr>
                <w:rFonts w:ascii="Arial" w:hAnsi="Arial" w:cs="Arial"/>
              </w:rPr>
              <w:t xml:space="preserve">§§ 90, 97 a Sozialgesetzbuch (SGB) Achtes Buch (VIII) vom 14.12.2006 (BGBl. I S. 3134) zuletzt geändert durch Gesetz vom 04.08.2019 (BGBI.I S. 1131) </w:t>
            </w:r>
            <w:proofErr w:type="spellStart"/>
            <w:r w:rsidRPr="00CB76E0">
              <w:rPr>
                <w:rFonts w:ascii="Arial" w:hAnsi="Arial" w:cs="Arial"/>
              </w:rPr>
              <w:t>m.W.v</w:t>
            </w:r>
            <w:proofErr w:type="spellEnd"/>
            <w:r w:rsidRPr="00CB76E0">
              <w:rPr>
                <w:rFonts w:ascii="Arial" w:hAnsi="Arial" w:cs="Arial"/>
              </w:rPr>
              <w:t>. 09.08.2019</w:t>
            </w:r>
          </w:p>
          <w:p w:rsidR="00247844" w:rsidRPr="00CB76E0" w:rsidRDefault="00247844" w:rsidP="00247844">
            <w:pPr>
              <w:numPr>
                <w:ilvl w:val="0"/>
                <w:numId w:val="3"/>
              </w:numPr>
              <w:jc w:val="both"/>
              <w:rPr>
                <w:rFonts w:ascii="Arial" w:hAnsi="Arial" w:cs="Arial"/>
              </w:rPr>
            </w:pPr>
            <w:r w:rsidRPr="00CB76E0">
              <w:rPr>
                <w:rFonts w:ascii="Arial" w:hAnsi="Arial" w:cs="Arial"/>
              </w:rPr>
              <w:t>§ 17 und 18 des Zweiten Gesetzes zur Ausführung des Achten Buches des Sozialgesetzbuches - Kinder- und Jugendhilfe - (</w:t>
            </w:r>
            <w:proofErr w:type="spellStart"/>
            <w:r w:rsidRPr="00CB76E0">
              <w:rPr>
                <w:rFonts w:ascii="Arial" w:hAnsi="Arial" w:cs="Arial"/>
              </w:rPr>
              <w:t>Kindertagesstättengesetz-KitaG</w:t>
            </w:r>
            <w:proofErr w:type="spellEnd"/>
            <w:r w:rsidRPr="00CB76E0">
              <w:rPr>
                <w:rFonts w:ascii="Arial" w:hAnsi="Arial" w:cs="Arial"/>
              </w:rPr>
              <w:t>) in der Fassung der Bekanntmachung vom 27.06.2004 (</w:t>
            </w:r>
            <w:proofErr w:type="spellStart"/>
            <w:r w:rsidRPr="00CB76E0">
              <w:rPr>
                <w:rFonts w:ascii="Arial" w:hAnsi="Arial" w:cs="Arial"/>
              </w:rPr>
              <w:t>GVBl</w:t>
            </w:r>
            <w:proofErr w:type="spellEnd"/>
            <w:r w:rsidRPr="00CB76E0">
              <w:rPr>
                <w:rFonts w:ascii="Arial" w:hAnsi="Arial" w:cs="Arial"/>
              </w:rPr>
              <w:t>. 1/04, Nr. 16 S. 384) zuletzt geändert durch Artikel 1 des Gesetzes vom 01. April 2019 (GVBI.I/19, [Nr. 8])</w:t>
            </w:r>
          </w:p>
          <w:p w:rsidR="009C003C" w:rsidRPr="00CB76E0" w:rsidRDefault="009C003C" w:rsidP="00E43230">
            <w:pPr>
              <w:jc w:val="both"/>
              <w:rPr>
                <w:rFonts w:ascii="Arial" w:hAnsi="Arial" w:cs="Arial"/>
              </w:rPr>
            </w:pPr>
          </w:p>
        </w:tc>
        <w:tc>
          <w:tcPr>
            <w:tcW w:w="5426" w:type="dxa"/>
            <w:gridSpan w:val="3"/>
          </w:tcPr>
          <w:p w:rsidR="00AC41B1" w:rsidRDefault="00AC41B1" w:rsidP="00AC41B1">
            <w:pPr>
              <w:spacing w:after="160" w:line="259" w:lineRule="auto"/>
              <w:jc w:val="both"/>
              <w:rPr>
                <w:rFonts w:ascii="Arial" w:hAnsi="Arial" w:cs="Arial"/>
              </w:rPr>
            </w:pPr>
            <w:r w:rsidRPr="00AC41B1">
              <w:rPr>
                <w:rFonts w:ascii="Arial" w:hAnsi="Arial" w:cs="Arial"/>
              </w:rPr>
              <w:t xml:space="preserve">Die Änderung des SGB VIII muss genannt werden und das </w:t>
            </w:r>
            <w:proofErr w:type="spellStart"/>
            <w:r w:rsidRPr="00AC41B1">
              <w:rPr>
                <w:rFonts w:ascii="Arial" w:hAnsi="Arial" w:cs="Arial"/>
              </w:rPr>
              <w:t>KitaG</w:t>
            </w:r>
            <w:proofErr w:type="spellEnd"/>
            <w:r w:rsidRPr="00AC41B1">
              <w:rPr>
                <w:rFonts w:ascii="Arial" w:hAnsi="Arial" w:cs="Arial"/>
              </w:rPr>
              <w:t>, Kita-Befreiungsverordnung vom 16.08.2019</w:t>
            </w:r>
          </w:p>
          <w:p w:rsidR="008F0F21" w:rsidRPr="008E5035" w:rsidRDefault="008F0F21" w:rsidP="00AC41B1">
            <w:pPr>
              <w:spacing w:after="160" w:line="259" w:lineRule="auto"/>
              <w:jc w:val="both"/>
              <w:rPr>
                <w:rFonts w:ascii="Arial" w:hAnsi="Arial" w:cs="Arial"/>
              </w:rPr>
            </w:pPr>
            <w:r w:rsidRPr="008E5035">
              <w:rPr>
                <w:rFonts w:ascii="Arial" w:hAnsi="Arial" w:cs="Arial"/>
              </w:rPr>
              <w:t>Immer überprüfen, weil es ständig neue gesetzliche Vorgaben gibt.</w:t>
            </w:r>
          </w:p>
          <w:p w:rsidR="009C003C" w:rsidRPr="008E5035" w:rsidRDefault="009C003C" w:rsidP="00AC41B1">
            <w:pPr>
              <w:jc w:val="both"/>
              <w:rPr>
                <w:rFonts w:ascii="Arial" w:hAnsi="Arial" w:cs="Arial"/>
              </w:rPr>
            </w:pPr>
          </w:p>
        </w:tc>
        <w:tc>
          <w:tcPr>
            <w:tcW w:w="5233" w:type="dxa"/>
          </w:tcPr>
          <w:p w:rsidR="00D96BD8" w:rsidRPr="008E5035" w:rsidRDefault="00D96BD8" w:rsidP="00AC41B1">
            <w:pPr>
              <w:jc w:val="both"/>
              <w:rPr>
                <w:rFonts w:ascii="Arial" w:hAnsi="Arial" w:cs="Arial"/>
              </w:rPr>
            </w:pPr>
          </w:p>
        </w:tc>
        <w:tc>
          <w:tcPr>
            <w:tcW w:w="4560" w:type="dxa"/>
          </w:tcPr>
          <w:p w:rsidR="009C003C" w:rsidRDefault="009C003C" w:rsidP="00AC41B1">
            <w:pPr>
              <w:jc w:val="both"/>
              <w:rPr>
                <w:rFonts w:ascii="Arial" w:hAnsi="Arial" w:cs="Arial"/>
                <w:color w:val="FF0000"/>
                <w:highlight w:val="yellow"/>
              </w:rPr>
            </w:pPr>
          </w:p>
        </w:tc>
      </w:tr>
      <w:tr w:rsidR="00522C4B" w:rsidRPr="003C7C43" w:rsidTr="00447668">
        <w:trPr>
          <w:gridAfter w:val="1"/>
          <w:wAfter w:w="129" w:type="dxa"/>
        </w:trPr>
        <w:tc>
          <w:tcPr>
            <w:tcW w:w="534" w:type="dxa"/>
          </w:tcPr>
          <w:p w:rsidR="00522C4B" w:rsidRPr="008C09C4" w:rsidRDefault="00522C4B" w:rsidP="003C7606">
            <w:pPr>
              <w:spacing w:before="240" w:line="276" w:lineRule="auto"/>
              <w:rPr>
                <w:rFonts w:ascii="Times New Roman" w:hAnsi="Times New Roman" w:cs="Times New Roman"/>
                <w:b/>
                <w:color w:val="990033"/>
                <w:sz w:val="24"/>
                <w:szCs w:val="24"/>
              </w:rPr>
            </w:pPr>
            <w:r w:rsidRPr="008C09C4">
              <w:rPr>
                <w:rFonts w:ascii="Times New Roman" w:hAnsi="Times New Roman" w:cs="Times New Roman"/>
                <w:b/>
                <w:color w:val="990033"/>
                <w:sz w:val="24"/>
                <w:szCs w:val="24"/>
              </w:rPr>
              <w:t>1.</w:t>
            </w:r>
          </w:p>
        </w:tc>
        <w:tc>
          <w:tcPr>
            <w:tcW w:w="16006" w:type="dxa"/>
            <w:gridSpan w:val="5"/>
          </w:tcPr>
          <w:p w:rsidR="00522C4B" w:rsidRPr="00CB76E0" w:rsidRDefault="00522C4B" w:rsidP="00B56DBE">
            <w:pPr>
              <w:spacing w:before="240"/>
              <w:jc w:val="both"/>
              <w:rPr>
                <w:rFonts w:ascii="Times New Roman" w:hAnsi="Times New Roman" w:cs="Times New Roman"/>
                <w:color w:val="990033"/>
                <w:sz w:val="32"/>
                <w:szCs w:val="32"/>
              </w:rPr>
            </w:pPr>
            <w:r w:rsidRPr="00AA1054">
              <w:rPr>
                <w:rFonts w:ascii="Times New Roman" w:hAnsi="Times New Roman" w:cs="Times New Roman"/>
                <w:b/>
                <w:color w:val="990033"/>
                <w:sz w:val="32"/>
                <w:szCs w:val="32"/>
              </w:rPr>
              <w:t>Geltungsbereich</w:t>
            </w:r>
            <w:r w:rsidR="00AC41B1" w:rsidRPr="00AA1054">
              <w:rPr>
                <w:rFonts w:ascii="Times New Roman" w:hAnsi="Times New Roman" w:cs="Times New Roman"/>
                <w:b/>
                <w:color w:val="990033"/>
                <w:sz w:val="32"/>
                <w:szCs w:val="32"/>
                <w:lang w:val="en-US"/>
              </w:rPr>
              <w:t xml:space="preserve">   </w:t>
            </w:r>
            <w:r w:rsidR="00AC41B1" w:rsidRPr="00CB76E0">
              <w:rPr>
                <w:rFonts w:ascii="Times New Roman" w:hAnsi="Times New Roman" w:cs="Times New Roman"/>
                <w:b/>
                <w:color w:val="990033"/>
                <w:sz w:val="32"/>
                <w:szCs w:val="32"/>
                <w:lang w:val="en-US"/>
              </w:rPr>
              <w:t xml:space="preserve">                                    </w:t>
            </w:r>
            <w:proofErr w:type="spellStart"/>
            <w:r w:rsidR="00E73681">
              <w:rPr>
                <w:rFonts w:ascii="Times New Roman" w:hAnsi="Times New Roman" w:cs="Times New Roman"/>
                <w:b/>
                <w:color w:val="990033"/>
                <w:sz w:val="32"/>
                <w:szCs w:val="32"/>
                <w:lang w:val="en-US"/>
              </w:rPr>
              <w:t>KitaBBV</w:t>
            </w:r>
            <w:proofErr w:type="spellEnd"/>
            <w:r w:rsidR="00E73681">
              <w:rPr>
                <w:rFonts w:ascii="Times New Roman" w:hAnsi="Times New Roman" w:cs="Times New Roman"/>
                <w:b/>
                <w:color w:val="990033"/>
                <w:sz w:val="32"/>
                <w:szCs w:val="32"/>
                <w:lang w:val="en-US"/>
              </w:rPr>
              <w:t xml:space="preserve"> – </w:t>
            </w:r>
            <w:proofErr w:type="spellStart"/>
            <w:r w:rsidR="00E73681">
              <w:rPr>
                <w:rFonts w:ascii="Times New Roman" w:hAnsi="Times New Roman" w:cs="Times New Roman"/>
                <w:b/>
                <w:color w:val="990033"/>
                <w:sz w:val="32"/>
                <w:szCs w:val="32"/>
                <w:lang w:val="en-US"/>
              </w:rPr>
              <w:t>Kreis</w:t>
            </w:r>
            <w:proofErr w:type="spellEnd"/>
            <w:r w:rsidR="00E73681">
              <w:rPr>
                <w:rFonts w:ascii="Times New Roman" w:hAnsi="Times New Roman" w:cs="Times New Roman"/>
                <w:b/>
                <w:color w:val="990033"/>
                <w:sz w:val="32"/>
                <w:szCs w:val="32"/>
                <w:lang w:val="en-US"/>
              </w:rPr>
              <w:t xml:space="preserve"> AG</w:t>
            </w:r>
          </w:p>
        </w:tc>
        <w:tc>
          <w:tcPr>
            <w:tcW w:w="4560" w:type="dxa"/>
          </w:tcPr>
          <w:p w:rsidR="00522C4B" w:rsidRDefault="00522C4B" w:rsidP="00AC41B1">
            <w:pPr>
              <w:tabs>
                <w:tab w:val="left" w:pos="5846"/>
                <w:tab w:val="left" w:pos="6129"/>
              </w:tabs>
              <w:spacing w:before="240"/>
              <w:rPr>
                <w:rFonts w:ascii="Times New Roman" w:hAnsi="Times New Roman" w:cs="Times New Roman"/>
                <w:b/>
                <w:color w:val="990033"/>
                <w:sz w:val="32"/>
                <w:szCs w:val="32"/>
                <w:lang w:val="en-US"/>
              </w:rPr>
            </w:pPr>
          </w:p>
        </w:tc>
      </w:tr>
      <w:tr w:rsidR="00522C4B" w:rsidRPr="003C7C43" w:rsidTr="00447668">
        <w:trPr>
          <w:gridAfter w:val="1"/>
          <w:wAfter w:w="129" w:type="dxa"/>
        </w:trPr>
        <w:tc>
          <w:tcPr>
            <w:tcW w:w="534" w:type="dxa"/>
          </w:tcPr>
          <w:p w:rsidR="00522C4B" w:rsidRPr="008C4D3B" w:rsidRDefault="00522C4B" w:rsidP="0096065B">
            <w:pPr>
              <w:tabs>
                <w:tab w:val="left" w:pos="709"/>
              </w:tabs>
              <w:spacing w:before="240" w:line="276" w:lineRule="auto"/>
              <w:ind w:right="-392"/>
              <w:rPr>
                <w:rFonts w:ascii="Arial" w:hAnsi="Arial" w:cs="Arial"/>
                <w:b/>
              </w:rPr>
            </w:pPr>
          </w:p>
        </w:tc>
        <w:tc>
          <w:tcPr>
            <w:tcW w:w="5347" w:type="dxa"/>
          </w:tcPr>
          <w:p w:rsidR="00247844" w:rsidRPr="00CB76E0" w:rsidRDefault="00247844" w:rsidP="00247844">
            <w:pPr>
              <w:jc w:val="both"/>
              <w:rPr>
                <w:rFonts w:ascii="Arial" w:hAnsi="Arial" w:cs="Arial"/>
              </w:rPr>
            </w:pPr>
            <w:r w:rsidRPr="00CB76E0">
              <w:rPr>
                <w:rFonts w:ascii="Arial" w:hAnsi="Arial" w:cs="Arial"/>
              </w:rPr>
              <w:t xml:space="preserve">Für die Inanspruchnahme eines Platzes in einer kommunalen Kindertagestätte, Kindertagespflege und dem alternativen Betreuungsangebot (ITB) der Gemeinde Kloster </w:t>
            </w:r>
            <w:proofErr w:type="spellStart"/>
            <w:r w:rsidRPr="00CB76E0">
              <w:rPr>
                <w:rFonts w:ascii="Arial" w:hAnsi="Arial" w:cs="Arial"/>
              </w:rPr>
              <w:t>Lehnin</w:t>
            </w:r>
            <w:proofErr w:type="spellEnd"/>
            <w:r w:rsidRPr="00CB76E0">
              <w:rPr>
                <w:rFonts w:ascii="Arial" w:hAnsi="Arial" w:cs="Arial"/>
              </w:rPr>
              <w:t xml:space="preserve"> werden Kostenbeiträge </w:t>
            </w:r>
            <w:r w:rsidRPr="00CB76E0">
              <w:rPr>
                <w:rFonts w:ascii="Arial" w:hAnsi="Arial" w:cs="Arial"/>
              </w:rPr>
              <w:lastRenderedPageBreak/>
              <w:t>nach dieser Satzung erhoben.</w:t>
            </w:r>
          </w:p>
          <w:p w:rsidR="00522C4B" w:rsidRPr="00CB76E0" w:rsidRDefault="00522C4B" w:rsidP="00247844">
            <w:pPr>
              <w:jc w:val="both"/>
              <w:rPr>
                <w:rFonts w:ascii="Arial" w:hAnsi="Arial" w:cs="Arial"/>
              </w:rPr>
            </w:pPr>
          </w:p>
        </w:tc>
        <w:tc>
          <w:tcPr>
            <w:tcW w:w="5426" w:type="dxa"/>
            <w:gridSpan w:val="3"/>
          </w:tcPr>
          <w:p w:rsidR="00522C4B" w:rsidRPr="00726D72" w:rsidRDefault="00522C4B" w:rsidP="00E43230">
            <w:pPr>
              <w:jc w:val="both"/>
            </w:pPr>
          </w:p>
        </w:tc>
        <w:tc>
          <w:tcPr>
            <w:tcW w:w="5233" w:type="dxa"/>
          </w:tcPr>
          <w:p w:rsidR="00522C4B" w:rsidRPr="003C7C43" w:rsidRDefault="00522C4B" w:rsidP="00E43230">
            <w:pPr>
              <w:jc w:val="both"/>
              <w:rPr>
                <w:rFonts w:ascii="Arial" w:hAnsi="Arial" w:cs="Arial"/>
              </w:rPr>
            </w:pPr>
          </w:p>
        </w:tc>
        <w:tc>
          <w:tcPr>
            <w:tcW w:w="4560" w:type="dxa"/>
          </w:tcPr>
          <w:p w:rsidR="00522C4B" w:rsidRPr="000C5C7C" w:rsidRDefault="00522C4B" w:rsidP="00E43230">
            <w:pPr>
              <w:jc w:val="both"/>
              <w:rPr>
                <w:rFonts w:ascii="Arial" w:hAnsi="Arial" w:cs="Arial"/>
              </w:rPr>
            </w:pPr>
          </w:p>
        </w:tc>
      </w:tr>
      <w:tr w:rsidR="00522C4B" w:rsidRPr="003C7C43" w:rsidTr="00447668">
        <w:trPr>
          <w:gridAfter w:val="1"/>
          <w:wAfter w:w="129" w:type="dxa"/>
        </w:trPr>
        <w:tc>
          <w:tcPr>
            <w:tcW w:w="534" w:type="dxa"/>
          </w:tcPr>
          <w:p w:rsidR="00522C4B" w:rsidRPr="008C09C4" w:rsidRDefault="00522C4B" w:rsidP="0096065B">
            <w:pPr>
              <w:spacing w:before="240" w:line="276" w:lineRule="auto"/>
              <w:rPr>
                <w:rFonts w:ascii="Times New Roman" w:hAnsi="Times New Roman" w:cs="Times New Roman"/>
                <w:b/>
                <w:color w:val="990033"/>
                <w:sz w:val="24"/>
                <w:szCs w:val="24"/>
              </w:rPr>
            </w:pPr>
            <w:r w:rsidRPr="008C09C4">
              <w:rPr>
                <w:rFonts w:ascii="Times New Roman" w:hAnsi="Times New Roman" w:cs="Times New Roman"/>
                <w:b/>
                <w:color w:val="990033"/>
                <w:sz w:val="24"/>
                <w:szCs w:val="24"/>
              </w:rPr>
              <w:lastRenderedPageBreak/>
              <w:t>2.</w:t>
            </w:r>
          </w:p>
        </w:tc>
        <w:tc>
          <w:tcPr>
            <w:tcW w:w="16006" w:type="dxa"/>
            <w:gridSpan w:val="5"/>
          </w:tcPr>
          <w:p w:rsidR="00522C4B" w:rsidRPr="00E73681" w:rsidRDefault="00522C4B" w:rsidP="00AA1054">
            <w:pPr>
              <w:spacing w:before="240"/>
              <w:jc w:val="both"/>
              <w:rPr>
                <w:rFonts w:ascii="Times New Roman" w:hAnsi="Times New Roman" w:cs="Times New Roman"/>
                <w:color w:val="990033"/>
                <w:sz w:val="32"/>
                <w:szCs w:val="32"/>
              </w:rPr>
            </w:pPr>
            <w:r w:rsidRPr="00AA1054">
              <w:rPr>
                <w:rFonts w:ascii="Times New Roman" w:hAnsi="Times New Roman" w:cs="Times New Roman"/>
                <w:b/>
                <w:color w:val="990033"/>
                <w:sz w:val="32"/>
                <w:szCs w:val="32"/>
              </w:rPr>
              <w:t>Aufnahme von Kindern</w:t>
            </w:r>
            <w:r w:rsidR="00AC41B1" w:rsidRPr="00AA1054">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560" w:type="dxa"/>
          </w:tcPr>
          <w:p w:rsidR="00522C4B" w:rsidRPr="00AC41B1"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96065B">
            <w:pPr>
              <w:tabs>
                <w:tab w:val="left" w:pos="709"/>
              </w:tabs>
              <w:spacing w:before="240" w:line="276" w:lineRule="auto"/>
              <w:ind w:right="-392"/>
              <w:rPr>
                <w:rFonts w:ascii="Arial" w:hAnsi="Arial" w:cs="Arial"/>
                <w:b/>
              </w:rPr>
            </w:pPr>
          </w:p>
        </w:tc>
        <w:tc>
          <w:tcPr>
            <w:tcW w:w="5347" w:type="dxa"/>
          </w:tcPr>
          <w:p w:rsidR="00247844" w:rsidRPr="00CB76E0" w:rsidRDefault="00247844" w:rsidP="00247844">
            <w:pPr>
              <w:tabs>
                <w:tab w:val="left" w:pos="426"/>
              </w:tabs>
              <w:jc w:val="both"/>
              <w:rPr>
                <w:rFonts w:ascii="Arial" w:hAnsi="Arial" w:cs="Arial"/>
              </w:rPr>
            </w:pPr>
            <w:r w:rsidRPr="00CB76E0">
              <w:rPr>
                <w:rFonts w:ascii="Arial" w:hAnsi="Arial" w:cs="Arial"/>
              </w:rPr>
              <w:t xml:space="preserve">(1) </w:t>
            </w:r>
          </w:p>
          <w:p w:rsidR="00247844" w:rsidRDefault="00247844" w:rsidP="00247844">
            <w:pPr>
              <w:tabs>
                <w:tab w:val="left" w:pos="426"/>
              </w:tabs>
              <w:jc w:val="both"/>
              <w:rPr>
                <w:rFonts w:ascii="Arial" w:hAnsi="Arial" w:cs="Arial"/>
              </w:rPr>
            </w:pPr>
            <w:r w:rsidRPr="00CB76E0">
              <w:rPr>
                <w:rFonts w:ascii="Arial" w:hAnsi="Arial" w:cs="Arial"/>
              </w:rPr>
              <w:t>Voraussetzung für die Aufnahme eines Kindes in eine Kindertagestätte, Tagespflegestelle oder in die ITB ist der Abschluss eines Betreuungsvertrages und die Vorlage des Bescheides zur Rechtsanspruchsprüfung.</w:t>
            </w:r>
          </w:p>
          <w:p w:rsidR="008F0F21" w:rsidRDefault="008F0F21"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Default="00491C72" w:rsidP="00247844">
            <w:pPr>
              <w:tabs>
                <w:tab w:val="left" w:pos="426"/>
              </w:tabs>
              <w:jc w:val="both"/>
              <w:rPr>
                <w:rFonts w:ascii="Arial" w:hAnsi="Arial" w:cs="Arial"/>
              </w:rPr>
            </w:pPr>
          </w:p>
          <w:p w:rsidR="00491C72" w:rsidRPr="00CB76E0" w:rsidRDefault="00491C72" w:rsidP="00247844">
            <w:pPr>
              <w:tabs>
                <w:tab w:val="left" w:pos="426"/>
              </w:tabs>
              <w:jc w:val="both"/>
              <w:rPr>
                <w:rFonts w:ascii="Arial" w:hAnsi="Arial" w:cs="Arial"/>
              </w:rPr>
            </w:pPr>
          </w:p>
          <w:p w:rsidR="00247844" w:rsidRPr="00CB76E0" w:rsidRDefault="00247844" w:rsidP="00247844">
            <w:pPr>
              <w:tabs>
                <w:tab w:val="left" w:pos="426"/>
              </w:tabs>
              <w:jc w:val="both"/>
              <w:rPr>
                <w:rFonts w:ascii="Arial" w:hAnsi="Arial" w:cs="Arial"/>
              </w:rPr>
            </w:pPr>
            <w:r w:rsidRPr="00CB76E0">
              <w:rPr>
                <w:rFonts w:ascii="Arial" w:hAnsi="Arial" w:cs="Arial"/>
              </w:rPr>
              <w:t>(2)</w:t>
            </w:r>
          </w:p>
          <w:p w:rsidR="00247844" w:rsidRPr="00CB76E0" w:rsidRDefault="00247844" w:rsidP="00247844">
            <w:pPr>
              <w:tabs>
                <w:tab w:val="left" w:pos="426"/>
              </w:tabs>
              <w:jc w:val="both"/>
              <w:rPr>
                <w:rFonts w:ascii="Arial" w:hAnsi="Arial" w:cs="Arial"/>
              </w:rPr>
            </w:pPr>
            <w:r w:rsidRPr="00CB76E0">
              <w:rPr>
                <w:rFonts w:ascii="Arial" w:hAnsi="Arial" w:cs="Arial"/>
              </w:rPr>
              <w:t>Im Grundschulbereich ist die Auswahl der täglichen Betreuungszeit zum Schuljahresbeginn (01.08. jeden Jahres) zu vereinbaren. Eine Änderung ist nur für die Ferienzeit nicht möglich.</w:t>
            </w:r>
          </w:p>
          <w:p w:rsidR="00247844" w:rsidRPr="00CB76E0" w:rsidRDefault="00247844" w:rsidP="00247844">
            <w:pPr>
              <w:tabs>
                <w:tab w:val="left" w:pos="426"/>
              </w:tabs>
              <w:jc w:val="both"/>
              <w:rPr>
                <w:rFonts w:ascii="Arial" w:hAnsi="Arial" w:cs="Arial"/>
              </w:rPr>
            </w:pPr>
          </w:p>
          <w:p w:rsidR="00247844" w:rsidRPr="00CB76E0" w:rsidRDefault="00247844" w:rsidP="00247844">
            <w:pPr>
              <w:tabs>
                <w:tab w:val="left" w:pos="426"/>
              </w:tabs>
              <w:jc w:val="both"/>
              <w:rPr>
                <w:rFonts w:ascii="Arial" w:hAnsi="Arial" w:cs="Arial"/>
              </w:rPr>
            </w:pPr>
            <w:r w:rsidRPr="00CB76E0">
              <w:rPr>
                <w:rFonts w:ascii="Arial" w:hAnsi="Arial" w:cs="Arial"/>
              </w:rPr>
              <w:t>(3)</w:t>
            </w:r>
          </w:p>
          <w:p w:rsidR="00247844" w:rsidRPr="00CB76E0" w:rsidRDefault="00247844" w:rsidP="00247844">
            <w:pPr>
              <w:tabs>
                <w:tab w:val="left" w:pos="426"/>
              </w:tabs>
              <w:jc w:val="both"/>
              <w:rPr>
                <w:rFonts w:ascii="Arial" w:hAnsi="Arial" w:cs="Arial"/>
              </w:rPr>
            </w:pPr>
            <w:r w:rsidRPr="00CB76E0">
              <w:rPr>
                <w:rFonts w:ascii="Arial" w:hAnsi="Arial" w:cs="Arial"/>
              </w:rPr>
              <w:t xml:space="preserve">Vorrangig finden Kinder eine Aufnahme, deren gewöhnlicher Aufenthalt die Gemeinde Kloster </w:t>
            </w:r>
            <w:proofErr w:type="spellStart"/>
            <w:r w:rsidRPr="00CB76E0">
              <w:rPr>
                <w:rFonts w:ascii="Arial" w:hAnsi="Arial" w:cs="Arial"/>
              </w:rPr>
              <w:t>Lehnin</w:t>
            </w:r>
            <w:proofErr w:type="spellEnd"/>
            <w:r w:rsidRPr="00CB76E0">
              <w:rPr>
                <w:rFonts w:ascii="Arial" w:hAnsi="Arial" w:cs="Arial"/>
              </w:rPr>
              <w:t xml:space="preserve"> ist. Der Wunsch der personensorgeberechtigten Elternteile hinsichtlich der Unterbringung des Kindes in der von ihnen ausgewählten Kindertagesstätte, Tagespflegestelle oder ITB kann nur im Rahmen der verfügbaren Kapazitäten entsprochen werden.</w:t>
            </w:r>
          </w:p>
          <w:p w:rsidR="00247844" w:rsidRPr="00CB76E0" w:rsidRDefault="00247844" w:rsidP="00247844">
            <w:pPr>
              <w:tabs>
                <w:tab w:val="left" w:pos="426"/>
              </w:tabs>
              <w:jc w:val="both"/>
              <w:rPr>
                <w:rFonts w:ascii="Arial" w:hAnsi="Arial" w:cs="Arial"/>
              </w:rPr>
            </w:pPr>
          </w:p>
          <w:p w:rsidR="00247844" w:rsidRPr="00CB76E0" w:rsidRDefault="00247844" w:rsidP="00247844">
            <w:pPr>
              <w:tabs>
                <w:tab w:val="left" w:pos="426"/>
              </w:tabs>
              <w:jc w:val="both"/>
              <w:rPr>
                <w:rFonts w:ascii="Arial" w:hAnsi="Arial" w:cs="Arial"/>
              </w:rPr>
            </w:pPr>
            <w:r w:rsidRPr="00CB76E0">
              <w:rPr>
                <w:rFonts w:ascii="Arial" w:hAnsi="Arial" w:cs="Arial"/>
              </w:rPr>
              <w:t xml:space="preserve">(4) </w:t>
            </w:r>
          </w:p>
          <w:p w:rsidR="00247844" w:rsidRDefault="00247844" w:rsidP="00247844">
            <w:pPr>
              <w:tabs>
                <w:tab w:val="left" w:pos="426"/>
              </w:tabs>
              <w:jc w:val="both"/>
              <w:rPr>
                <w:rFonts w:ascii="Arial" w:hAnsi="Arial" w:cs="Arial"/>
              </w:rPr>
            </w:pPr>
            <w:r w:rsidRPr="00CB76E0">
              <w:rPr>
                <w:rFonts w:ascii="Arial" w:hAnsi="Arial" w:cs="Arial"/>
              </w:rPr>
              <w:t xml:space="preserve">Für die Kinder, deren gewöhnlicher Aufenthalt außerhalb der Gemeinde Kloster </w:t>
            </w:r>
            <w:proofErr w:type="spellStart"/>
            <w:r w:rsidRPr="00CB76E0">
              <w:rPr>
                <w:rFonts w:ascii="Arial" w:hAnsi="Arial" w:cs="Arial"/>
              </w:rPr>
              <w:t>Lehnin</w:t>
            </w:r>
            <w:proofErr w:type="spellEnd"/>
            <w:r w:rsidRPr="00CB76E0">
              <w:rPr>
                <w:rFonts w:ascii="Arial" w:hAnsi="Arial" w:cs="Arial"/>
              </w:rPr>
              <w:t xml:space="preserve"> liegt und die in einer Einrichtung/Kindertagestätte innerhalb der Gemeinde Kloster </w:t>
            </w:r>
            <w:proofErr w:type="spellStart"/>
            <w:r w:rsidRPr="00CB76E0">
              <w:rPr>
                <w:rFonts w:ascii="Arial" w:hAnsi="Arial" w:cs="Arial"/>
              </w:rPr>
              <w:t>Lehnin</w:t>
            </w:r>
            <w:proofErr w:type="spellEnd"/>
            <w:r w:rsidRPr="00CB76E0">
              <w:rPr>
                <w:rFonts w:ascii="Arial" w:hAnsi="Arial" w:cs="Arial"/>
              </w:rPr>
              <w:t xml:space="preserve"> betreut werden sollen, muss vor Aufnahme von der zuständigen Wohnortgemeinde eine Bestätigung des Rechtsanspruches mit Festlegung über den Betreuungsumfang sowie eine Bereitschaft zur Übernahme der Platzkosten vorliegen.</w:t>
            </w:r>
          </w:p>
          <w:p w:rsidR="00DA413E" w:rsidRDefault="00DA413E" w:rsidP="00247844">
            <w:pPr>
              <w:tabs>
                <w:tab w:val="left" w:pos="426"/>
              </w:tabs>
              <w:jc w:val="both"/>
              <w:rPr>
                <w:rFonts w:ascii="Arial" w:hAnsi="Arial" w:cs="Arial"/>
              </w:rPr>
            </w:pPr>
          </w:p>
          <w:p w:rsidR="00DA413E" w:rsidRDefault="00DA413E" w:rsidP="00247844">
            <w:pPr>
              <w:tabs>
                <w:tab w:val="left" w:pos="426"/>
              </w:tabs>
              <w:jc w:val="both"/>
              <w:rPr>
                <w:rFonts w:ascii="Arial" w:hAnsi="Arial" w:cs="Arial"/>
              </w:rPr>
            </w:pPr>
          </w:p>
          <w:p w:rsidR="00DA413E" w:rsidRPr="00CB76E0" w:rsidRDefault="00DA413E" w:rsidP="00247844">
            <w:pPr>
              <w:tabs>
                <w:tab w:val="left" w:pos="426"/>
              </w:tabs>
              <w:jc w:val="both"/>
              <w:rPr>
                <w:rFonts w:ascii="Arial" w:hAnsi="Arial" w:cs="Arial"/>
              </w:rPr>
            </w:pPr>
          </w:p>
          <w:p w:rsidR="00522C4B" w:rsidRPr="00CB76E0" w:rsidRDefault="00522C4B" w:rsidP="00E43230">
            <w:pPr>
              <w:jc w:val="both"/>
              <w:rPr>
                <w:rFonts w:ascii="Arial" w:hAnsi="Arial" w:cs="Arial"/>
              </w:rPr>
            </w:pPr>
          </w:p>
        </w:tc>
        <w:tc>
          <w:tcPr>
            <w:tcW w:w="5426" w:type="dxa"/>
            <w:gridSpan w:val="3"/>
          </w:tcPr>
          <w:p w:rsidR="00557091" w:rsidRDefault="00557091" w:rsidP="000D004B">
            <w:pPr>
              <w:tabs>
                <w:tab w:val="left" w:pos="426"/>
              </w:tabs>
              <w:jc w:val="both"/>
              <w:rPr>
                <w:rFonts w:ascii="Arial" w:hAnsi="Arial" w:cs="Arial"/>
              </w:rPr>
            </w:pPr>
          </w:p>
          <w:p w:rsidR="00557091" w:rsidRDefault="00557091" w:rsidP="000D004B">
            <w:pPr>
              <w:tabs>
                <w:tab w:val="left" w:pos="426"/>
              </w:tabs>
              <w:jc w:val="both"/>
              <w:rPr>
                <w:rFonts w:ascii="Arial" w:hAnsi="Arial" w:cs="Arial"/>
              </w:rPr>
            </w:pPr>
          </w:p>
          <w:p w:rsidR="00557091" w:rsidRDefault="00557091" w:rsidP="000D004B">
            <w:pPr>
              <w:tabs>
                <w:tab w:val="left" w:pos="426"/>
              </w:tabs>
              <w:jc w:val="both"/>
              <w:rPr>
                <w:rFonts w:ascii="Arial" w:hAnsi="Arial" w:cs="Arial"/>
              </w:rPr>
            </w:pPr>
          </w:p>
          <w:p w:rsidR="00557091" w:rsidRDefault="00557091" w:rsidP="000D004B">
            <w:pPr>
              <w:tabs>
                <w:tab w:val="left" w:pos="426"/>
              </w:tabs>
              <w:jc w:val="both"/>
              <w:rPr>
                <w:rFonts w:ascii="Arial" w:hAnsi="Arial" w:cs="Arial"/>
              </w:rPr>
            </w:pPr>
          </w:p>
          <w:p w:rsidR="00557091" w:rsidRDefault="00557091" w:rsidP="000D004B">
            <w:pPr>
              <w:tabs>
                <w:tab w:val="left" w:pos="426"/>
              </w:tabs>
              <w:jc w:val="both"/>
              <w:rPr>
                <w:rFonts w:ascii="Arial" w:hAnsi="Arial" w:cs="Arial"/>
              </w:rPr>
            </w:pPr>
          </w:p>
          <w:p w:rsidR="00491C72" w:rsidRDefault="00491C72" w:rsidP="000D004B">
            <w:pPr>
              <w:tabs>
                <w:tab w:val="left" w:pos="426"/>
              </w:tabs>
              <w:jc w:val="both"/>
              <w:rPr>
                <w:rFonts w:ascii="Arial" w:hAnsi="Arial" w:cs="Arial"/>
              </w:rPr>
            </w:pPr>
            <w:r>
              <w:rPr>
                <w:rFonts w:ascii="Arial" w:hAnsi="Arial" w:cs="Arial"/>
              </w:rPr>
              <w:t>Rechtsanspruchsprüfung sollte ersetzt werden durch Rechtsanspruchsfestsetzung</w:t>
            </w:r>
          </w:p>
          <w:p w:rsidR="00491C72" w:rsidRDefault="00491C72" w:rsidP="000D004B">
            <w:pPr>
              <w:tabs>
                <w:tab w:val="left" w:pos="426"/>
              </w:tabs>
              <w:jc w:val="both"/>
              <w:rPr>
                <w:rFonts w:ascii="Arial" w:hAnsi="Arial" w:cs="Arial"/>
              </w:rPr>
            </w:pPr>
          </w:p>
          <w:p w:rsidR="000D004B" w:rsidRDefault="000D004B" w:rsidP="000D004B">
            <w:pPr>
              <w:tabs>
                <w:tab w:val="left" w:pos="426"/>
              </w:tabs>
              <w:jc w:val="both"/>
              <w:rPr>
                <w:rFonts w:ascii="Arial" w:hAnsi="Arial" w:cs="Arial"/>
              </w:rPr>
            </w:pPr>
            <w:r>
              <w:rPr>
                <w:rFonts w:ascii="Arial" w:hAnsi="Arial" w:cs="Arial"/>
              </w:rPr>
              <w:t>Einschub Abs. 2 (Wunsch von Werder (Havel))</w:t>
            </w:r>
          </w:p>
          <w:p w:rsidR="000D004B" w:rsidRDefault="000D004B" w:rsidP="000D004B">
            <w:pPr>
              <w:tabs>
                <w:tab w:val="left" w:pos="426"/>
              </w:tabs>
              <w:jc w:val="both"/>
              <w:rPr>
                <w:rFonts w:ascii="Arial" w:hAnsi="Arial" w:cs="Arial"/>
              </w:rPr>
            </w:pPr>
          </w:p>
          <w:p w:rsidR="000D004B" w:rsidRDefault="000D004B" w:rsidP="000D004B">
            <w:pPr>
              <w:tabs>
                <w:tab w:val="left" w:pos="426"/>
              </w:tabs>
              <w:jc w:val="both"/>
              <w:rPr>
                <w:rFonts w:ascii="Arial" w:hAnsi="Arial" w:cs="Arial"/>
              </w:rPr>
            </w:pPr>
            <w:r>
              <w:rPr>
                <w:rFonts w:ascii="Arial" w:hAnsi="Arial" w:cs="Arial"/>
              </w:rPr>
              <w:t>Im Grundschulbereich ist die Auswahl der täglichen Betreuungszeit zum Schuljahresbeginn (01.08. jeden Jahres) zu vereinbaren. Eine Änderung ist nur für die Ferienzeit ist nicht möglich.</w:t>
            </w:r>
          </w:p>
          <w:p w:rsidR="00522C4B" w:rsidRPr="00686FFF" w:rsidRDefault="00522C4B" w:rsidP="00FF5618">
            <w:pPr>
              <w:tabs>
                <w:tab w:val="left" w:pos="426"/>
              </w:tabs>
              <w:spacing w:line="259" w:lineRule="auto"/>
              <w:jc w:val="both"/>
              <w:rPr>
                <w:rFonts w:ascii="Arial" w:hAnsi="Arial" w:cs="Arial"/>
              </w:rPr>
            </w:pP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AC41B1">
            <w:pPr>
              <w:tabs>
                <w:tab w:val="left" w:pos="426"/>
              </w:tabs>
              <w:jc w:val="both"/>
              <w:rPr>
                <w:rFonts w:ascii="Arial" w:hAnsi="Arial" w:cs="Arial"/>
              </w:rPr>
            </w:pPr>
          </w:p>
        </w:tc>
      </w:tr>
      <w:tr w:rsidR="00522C4B" w:rsidRPr="00902B9C" w:rsidTr="00447668">
        <w:trPr>
          <w:gridAfter w:val="1"/>
          <w:wAfter w:w="129" w:type="dxa"/>
        </w:trPr>
        <w:tc>
          <w:tcPr>
            <w:tcW w:w="534" w:type="dxa"/>
          </w:tcPr>
          <w:p w:rsidR="00522C4B" w:rsidRPr="008C09C4" w:rsidRDefault="00522C4B" w:rsidP="0096065B">
            <w:pPr>
              <w:spacing w:before="240" w:line="276" w:lineRule="auto"/>
              <w:rPr>
                <w:rFonts w:ascii="Times New Roman" w:hAnsi="Times New Roman" w:cs="Times New Roman"/>
                <w:b/>
                <w:color w:val="990033"/>
                <w:sz w:val="24"/>
                <w:szCs w:val="24"/>
              </w:rPr>
            </w:pPr>
            <w:r w:rsidRPr="008C09C4">
              <w:rPr>
                <w:rFonts w:ascii="Times New Roman" w:hAnsi="Times New Roman" w:cs="Times New Roman"/>
                <w:b/>
                <w:color w:val="990033"/>
                <w:sz w:val="24"/>
                <w:szCs w:val="24"/>
              </w:rPr>
              <w:lastRenderedPageBreak/>
              <w:t>3.</w:t>
            </w:r>
          </w:p>
        </w:tc>
        <w:tc>
          <w:tcPr>
            <w:tcW w:w="16006" w:type="dxa"/>
            <w:gridSpan w:val="5"/>
          </w:tcPr>
          <w:p w:rsidR="00522C4B" w:rsidRPr="00CB76E0" w:rsidRDefault="00522C4B" w:rsidP="00AA1054">
            <w:pPr>
              <w:spacing w:before="240"/>
              <w:jc w:val="both"/>
              <w:rPr>
                <w:rFonts w:ascii="Times New Roman" w:hAnsi="Times New Roman" w:cs="Times New Roman"/>
                <w:color w:val="990033"/>
                <w:sz w:val="32"/>
                <w:szCs w:val="32"/>
              </w:rPr>
            </w:pPr>
            <w:proofErr w:type="spellStart"/>
            <w:r w:rsidRPr="00AA1054">
              <w:rPr>
                <w:rFonts w:ascii="Times New Roman" w:hAnsi="Times New Roman" w:cs="Times New Roman"/>
                <w:b/>
                <w:color w:val="990033"/>
                <w:sz w:val="32"/>
                <w:szCs w:val="32"/>
              </w:rPr>
              <w:t>Kostensbeitragspflichtiger</w:t>
            </w:r>
            <w:proofErr w:type="spellEnd"/>
            <w:r w:rsidR="000D004B" w:rsidRPr="00AA1054">
              <w:rPr>
                <w:rFonts w:ascii="Times New Roman" w:hAnsi="Times New Roman" w:cs="Times New Roman"/>
                <w:b/>
                <w:color w:val="990033"/>
                <w:sz w:val="32"/>
                <w:szCs w:val="32"/>
                <w:lang w:val="en-US"/>
              </w:rPr>
              <w:t xml:space="preserve"> </w:t>
            </w:r>
            <w:r w:rsidR="000D004B" w:rsidRPr="00CB76E0">
              <w:rPr>
                <w:rFonts w:ascii="Times New Roman" w:hAnsi="Times New Roman" w:cs="Times New Roman"/>
                <w:b/>
                <w:color w:val="990033"/>
                <w:sz w:val="32"/>
                <w:szCs w:val="32"/>
                <w:lang w:val="en-US"/>
              </w:rPr>
              <w:t xml:space="preserve">                      </w:t>
            </w:r>
            <w:proofErr w:type="spellStart"/>
            <w:r w:rsidR="00E73681">
              <w:rPr>
                <w:rFonts w:ascii="Times New Roman" w:hAnsi="Times New Roman" w:cs="Times New Roman"/>
                <w:b/>
                <w:color w:val="990033"/>
                <w:sz w:val="32"/>
                <w:szCs w:val="32"/>
                <w:lang w:val="en-US"/>
              </w:rPr>
              <w:t>KitaBBV</w:t>
            </w:r>
            <w:proofErr w:type="spellEnd"/>
            <w:r w:rsidR="00E73681">
              <w:rPr>
                <w:rFonts w:ascii="Times New Roman" w:hAnsi="Times New Roman" w:cs="Times New Roman"/>
                <w:b/>
                <w:color w:val="990033"/>
                <w:sz w:val="32"/>
                <w:szCs w:val="32"/>
                <w:lang w:val="en-US"/>
              </w:rPr>
              <w:t xml:space="preserve"> – </w:t>
            </w:r>
            <w:proofErr w:type="spellStart"/>
            <w:r w:rsidR="00E73681">
              <w:rPr>
                <w:rFonts w:ascii="Times New Roman" w:hAnsi="Times New Roman" w:cs="Times New Roman"/>
                <w:b/>
                <w:color w:val="990033"/>
                <w:sz w:val="32"/>
                <w:szCs w:val="32"/>
                <w:lang w:val="en-US"/>
              </w:rPr>
              <w:t>Kreis</w:t>
            </w:r>
            <w:proofErr w:type="spellEnd"/>
            <w:r w:rsidR="00E73681">
              <w:rPr>
                <w:rFonts w:ascii="Times New Roman" w:hAnsi="Times New Roman" w:cs="Times New Roman"/>
                <w:b/>
                <w:color w:val="990033"/>
                <w:sz w:val="32"/>
                <w:szCs w:val="32"/>
                <w:lang w:val="en-US"/>
              </w:rPr>
              <w:t xml:space="preserve"> AG</w:t>
            </w:r>
          </w:p>
        </w:tc>
        <w:tc>
          <w:tcPr>
            <w:tcW w:w="4560" w:type="dxa"/>
          </w:tcPr>
          <w:p w:rsidR="00522C4B" w:rsidRDefault="00522C4B" w:rsidP="00AC41B1">
            <w:pPr>
              <w:tabs>
                <w:tab w:val="left" w:pos="5846"/>
                <w:tab w:val="left" w:pos="6129"/>
              </w:tabs>
              <w:spacing w:before="240"/>
              <w:rPr>
                <w:rFonts w:ascii="Times New Roman" w:hAnsi="Times New Roman" w:cs="Times New Roman"/>
                <w:b/>
                <w:color w:val="990033"/>
                <w:sz w:val="32"/>
                <w:szCs w:val="32"/>
                <w:lang w:val="en-US"/>
              </w:rPr>
            </w:pPr>
          </w:p>
        </w:tc>
      </w:tr>
      <w:tr w:rsidR="00522C4B" w:rsidRPr="003C7C43" w:rsidTr="00447668">
        <w:trPr>
          <w:gridAfter w:val="1"/>
          <w:wAfter w:w="129" w:type="dxa"/>
        </w:trPr>
        <w:tc>
          <w:tcPr>
            <w:tcW w:w="534" w:type="dxa"/>
          </w:tcPr>
          <w:p w:rsidR="00522C4B" w:rsidRPr="008C4D3B" w:rsidRDefault="00522C4B" w:rsidP="0096065B">
            <w:pPr>
              <w:tabs>
                <w:tab w:val="left" w:pos="709"/>
              </w:tabs>
              <w:spacing w:before="240" w:line="276" w:lineRule="auto"/>
              <w:ind w:right="-392"/>
              <w:rPr>
                <w:rFonts w:ascii="Arial" w:hAnsi="Arial" w:cs="Arial"/>
                <w:b/>
              </w:rPr>
            </w:pPr>
          </w:p>
        </w:tc>
        <w:tc>
          <w:tcPr>
            <w:tcW w:w="5347" w:type="dxa"/>
          </w:tcPr>
          <w:p w:rsidR="00546346" w:rsidRPr="00CB76E0" w:rsidRDefault="00546346" w:rsidP="00546346">
            <w:pPr>
              <w:tabs>
                <w:tab w:val="left" w:pos="426"/>
              </w:tabs>
              <w:jc w:val="both"/>
              <w:rPr>
                <w:rFonts w:ascii="Arial" w:hAnsi="Arial" w:cs="Arial"/>
              </w:rPr>
            </w:pPr>
            <w:r w:rsidRPr="00CB76E0">
              <w:rPr>
                <w:rFonts w:ascii="Arial" w:hAnsi="Arial" w:cs="Arial"/>
              </w:rPr>
              <w:t>(1)</w:t>
            </w:r>
          </w:p>
          <w:p w:rsidR="00546346" w:rsidRPr="00CB76E0" w:rsidRDefault="00546346" w:rsidP="00546346">
            <w:pPr>
              <w:tabs>
                <w:tab w:val="left" w:pos="426"/>
              </w:tabs>
              <w:jc w:val="both"/>
              <w:rPr>
                <w:rFonts w:ascii="Arial" w:hAnsi="Arial" w:cs="Arial"/>
              </w:rPr>
            </w:pPr>
            <w:r w:rsidRPr="00CB76E0">
              <w:rPr>
                <w:rFonts w:ascii="Arial" w:hAnsi="Arial" w:cs="Arial"/>
              </w:rPr>
              <w:t>Kostenbeitragspflichtig ist derjenige, auf dessen Veranlassung das Kind eine Kindertagesbetreuung in Anspruch nimmt, insbesondere personensorgeberechtigte Elternteile oder sonstige zur Fürsorge berechtigte Personen (im nachfolgenden Kostenbeitragspflichtiger genannt). Ob die Eltern eines Kindes miteinander verheiratet sind, ist insoweit nicht von Bedeutung.</w:t>
            </w:r>
          </w:p>
          <w:p w:rsidR="00546346" w:rsidRPr="00CB76E0" w:rsidRDefault="00546346" w:rsidP="00546346">
            <w:pPr>
              <w:tabs>
                <w:tab w:val="left" w:pos="426"/>
              </w:tabs>
              <w:jc w:val="both"/>
              <w:rPr>
                <w:rFonts w:ascii="Arial" w:hAnsi="Arial" w:cs="Arial"/>
              </w:rPr>
            </w:pPr>
            <w:r w:rsidRPr="00CB76E0">
              <w:rPr>
                <w:rFonts w:ascii="Arial" w:hAnsi="Arial" w:cs="Arial"/>
              </w:rPr>
              <w:t xml:space="preserve">(2) </w:t>
            </w:r>
          </w:p>
          <w:p w:rsidR="00546346" w:rsidRDefault="00546346" w:rsidP="00546346">
            <w:pPr>
              <w:tabs>
                <w:tab w:val="left" w:pos="426"/>
              </w:tabs>
              <w:jc w:val="both"/>
              <w:rPr>
                <w:rFonts w:ascii="Arial" w:hAnsi="Arial" w:cs="Arial"/>
              </w:rPr>
            </w:pPr>
            <w:r w:rsidRPr="00CB76E0">
              <w:rPr>
                <w:rFonts w:ascii="Arial" w:hAnsi="Arial" w:cs="Arial"/>
              </w:rPr>
              <w:t>Lebt das Kind nur bei einem Elternteil, so tritt dieser allein an die Stelle der Kostenbeitragspflichtigen.</w:t>
            </w:r>
          </w:p>
          <w:p w:rsidR="008F0F21" w:rsidRPr="00CB76E0" w:rsidRDefault="008F0F21" w:rsidP="00546346">
            <w:pPr>
              <w:tabs>
                <w:tab w:val="left" w:pos="426"/>
              </w:tabs>
              <w:jc w:val="both"/>
              <w:rPr>
                <w:rFonts w:ascii="Arial" w:hAnsi="Arial" w:cs="Arial"/>
              </w:rPr>
            </w:pPr>
          </w:p>
          <w:p w:rsidR="00546346" w:rsidRPr="00CB76E0" w:rsidRDefault="00546346" w:rsidP="00546346">
            <w:pPr>
              <w:tabs>
                <w:tab w:val="left" w:pos="426"/>
              </w:tabs>
              <w:jc w:val="both"/>
              <w:rPr>
                <w:rFonts w:ascii="Arial" w:hAnsi="Arial" w:cs="Arial"/>
              </w:rPr>
            </w:pPr>
            <w:r w:rsidRPr="00CB76E0">
              <w:rPr>
                <w:rFonts w:ascii="Arial" w:hAnsi="Arial" w:cs="Arial"/>
              </w:rPr>
              <w:t>(3)</w:t>
            </w:r>
          </w:p>
          <w:p w:rsidR="00546346" w:rsidRDefault="00546346" w:rsidP="00546346">
            <w:pPr>
              <w:tabs>
                <w:tab w:val="left" w:pos="426"/>
              </w:tabs>
              <w:jc w:val="both"/>
              <w:rPr>
                <w:rFonts w:ascii="Arial" w:hAnsi="Arial" w:cs="Arial"/>
              </w:rPr>
            </w:pPr>
            <w:r w:rsidRPr="00CB76E0">
              <w:rPr>
                <w:rFonts w:ascii="Arial" w:hAnsi="Arial" w:cs="Arial"/>
              </w:rPr>
              <w:t>Leben die Eltern voneinander getrennt und lebt das Kind bei beiden Elternteilen zu gleichen oder unterschiedlichen Teilen (Wechselmodell), gilt Absatz 1 Satz 1. Hierfür ist ein entsprechender Nachweis vorzulegen.</w:t>
            </w:r>
          </w:p>
          <w:p w:rsidR="008F0F21" w:rsidRPr="00CB76E0" w:rsidRDefault="008F0F21" w:rsidP="00546346">
            <w:pPr>
              <w:tabs>
                <w:tab w:val="left" w:pos="426"/>
              </w:tabs>
              <w:jc w:val="both"/>
              <w:rPr>
                <w:rFonts w:ascii="Arial" w:hAnsi="Arial" w:cs="Arial"/>
              </w:rPr>
            </w:pPr>
          </w:p>
          <w:p w:rsidR="00546346" w:rsidRPr="00CB76E0" w:rsidRDefault="00546346" w:rsidP="00546346">
            <w:pPr>
              <w:tabs>
                <w:tab w:val="left" w:pos="426"/>
              </w:tabs>
              <w:jc w:val="both"/>
              <w:rPr>
                <w:rFonts w:ascii="Arial" w:hAnsi="Arial" w:cs="Arial"/>
              </w:rPr>
            </w:pPr>
            <w:r w:rsidRPr="00CB76E0">
              <w:rPr>
                <w:rFonts w:ascii="Arial" w:hAnsi="Arial" w:cs="Arial"/>
              </w:rPr>
              <w:t>(4)</w:t>
            </w:r>
          </w:p>
          <w:p w:rsidR="00546346" w:rsidRPr="00CB76E0" w:rsidRDefault="00546346" w:rsidP="00546346">
            <w:pPr>
              <w:tabs>
                <w:tab w:val="left" w:pos="426"/>
              </w:tabs>
              <w:jc w:val="both"/>
              <w:rPr>
                <w:rFonts w:ascii="Arial" w:hAnsi="Arial" w:cs="Arial"/>
              </w:rPr>
            </w:pPr>
            <w:r w:rsidRPr="00CB76E0">
              <w:rPr>
                <w:rFonts w:ascii="Arial" w:hAnsi="Arial" w:cs="Arial"/>
              </w:rPr>
              <w:t>Leben die Eltern in einer eheähnlichen Haushaltsgemeinschaft zusammen, so haften sie als Gesamtschuldner.</w:t>
            </w:r>
          </w:p>
          <w:p w:rsidR="00522C4B" w:rsidRPr="00CB76E0" w:rsidRDefault="00522C4B" w:rsidP="0041698F">
            <w:pPr>
              <w:tabs>
                <w:tab w:val="left" w:pos="426"/>
              </w:tabs>
              <w:spacing w:after="160" w:line="259" w:lineRule="auto"/>
              <w:jc w:val="both"/>
              <w:rPr>
                <w:rFonts w:ascii="Arial" w:hAnsi="Arial" w:cs="Arial"/>
              </w:rPr>
            </w:pPr>
          </w:p>
        </w:tc>
        <w:tc>
          <w:tcPr>
            <w:tcW w:w="5426" w:type="dxa"/>
            <w:gridSpan w:val="3"/>
          </w:tcPr>
          <w:p w:rsidR="00522C4B" w:rsidRPr="00726D72" w:rsidRDefault="00522C4B" w:rsidP="0096065B">
            <w:pPr>
              <w:tabs>
                <w:tab w:val="left" w:pos="426"/>
              </w:tabs>
              <w:spacing w:after="160" w:line="259" w:lineRule="auto"/>
              <w:jc w:val="both"/>
            </w:pP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p w:rsidR="00D31D27" w:rsidRDefault="00D31D27" w:rsidP="00011DA3">
            <w:pPr>
              <w:tabs>
                <w:tab w:val="left" w:pos="426"/>
              </w:tabs>
              <w:jc w:val="both"/>
              <w:rPr>
                <w:rFonts w:ascii="Arial" w:hAnsi="Arial" w:cs="Arial"/>
              </w:rPr>
            </w:pPr>
          </w:p>
        </w:tc>
      </w:tr>
      <w:tr w:rsidR="00522C4B" w:rsidRPr="00902B9C" w:rsidTr="00447668">
        <w:trPr>
          <w:gridAfter w:val="1"/>
          <w:wAfter w:w="129" w:type="dxa"/>
        </w:trPr>
        <w:tc>
          <w:tcPr>
            <w:tcW w:w="534" w:type="dxa"/>
          </w:tcPr>
          <w:p w:rsidR="00522C4B" w:rsidRPr="008C09C4" w:rsidRDefault="00522C4B" w:rsidP="0096065B">
            <w:pPr>
              <w:spacing w:before="240" w:line="276" w:lineRule="auto"/>
              <w:rPr>
                <w:rFonts w:ascii="Times New Roman" w:hAnsi="Times New Roman" w:cs="Times New Roman"/>
                <w:b/>
                <w:color w:val="990033"/>
                <w:sz w:val="24"/>
                <w:szCs w:val="24"/>
              </w:rPr>
            </w:pPr>
            <w:r w:rsidRPr="008C09C4">
              <w:rPr>
                <w:rFonts w:ascii="Times New Roman" w:hAnsi="Times New Roman" w:cs="Times New Roman"/>
                <w:b/>
                <w:color w:val="990033"/>
                <w:sz w:val="24"/>
                <w:szCs w:val="24"/>
              </w:rPr>
              <w:t>4.</w:t>
            </w:r>
          </w:p>
        </w:tc>
        <w:tc>
          <w:tcPr>
            <w:tcW w:w="16006" w:type="dxa"/>
            <w:gridSpan w:val="5"/>
          </w:tcPr>
          <w:p w:rsidR="00522C4B" w:rsidRPr="00E73681" w:rsidRDefault="00522C4B" w:rsidP="00AA1054">
            <w:pPr>
              <w:spacing w:before="240"/>
              <w:rPr>
                <w:rFonts w:ascii="Times New Roman" w:hAnsi="Times New Roman" w:cs="Times New Roman"/>
                <w:color w:val="990033"/>
                <w:sz w:val="32"/>
                <w:szCs w:val="32"/>
              </w:rPr>
            </w:pPr>
            <w:r w:rsidRPr="00AA1054">
              <w:rPr>
                <w:rFonts w:ascii="Times New Roman" w:hAnsi="Times New Roman" w:cs="Times New Roman"/>
                <w:b/>
                <w:color w:val="990033"/>
                <w:sz w:val="32"/>
                <w:szCs w:val="32"/>
              </w:rPr>
              <w:t>Entstehen der Kostenbeitragspflicht</w:t>
            </w:r>
            <w:r w:rsidR="000D004B"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560" w:type="dxa"/>
          </w:tcPr>
          <w:p w:rsidR="00522C4B" w:rsidRPr="000D004B"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E43230">
            <w:pPr>
              <w:tabs>
                <w:tab w:val="left" w:pos="709"/>
              </w:tabs>
              <w:spacing w:before="240" w:line="276" w:lineRule="auto"/>
              <w:ind w:right="-392"/>
              <w:jc w:val="both"/>
              <w:rPr>
                <w:rFonts w:ascii="Arial" w:hAnsi="Arial" w:cs="Arial"/>
                <w:b/>
              </w:rPr>
            </w:pPr>
          </w:p>
        </w:tc>
        <w:tc>
          <w:tcPr>
            <w:tcW w:w="5347" w:type="dxa"/>
          </w:tcPr>
          <w:p w:rsidR="004A5504" w:rsidRPr="00CB76E0" w:rsidRDefault="004A5504" w:rsidP="004A5504">
            <w:pPr>
              <w:tabs>
                <w:tab w:val="left" w:pos="426"/>
              </w:tabs>
              <w:contextualSpacing/>
              <w:jc w:val="both"/>
              <w:rPr>
                <w:rFonts w:ascii="Arial" w:hAnsi="Arial" w:cs="Arial"/>
              </w:rPr>
            </w:pPr>
            <w:r w:rsidRPr="00CB76E0">
              <w:rPr>
                <w:rFonts w:ascii="Arial" w:hAnsi="Arial" w:cs="Arial"/>
              </w:rPr>
              <w:t>(1)</w:t>
            </w:r>
          </w:p>
          <w:p w:rsidR="004A5504" w:rsidRPr="00CB76E0" w:rsidRDefault="004A5504" w:rsidP="004A5504">
            <w:pPr>
              <w:tabs>
                <w:tab w:val="left" w:pos="426"/>
              </w:tabs>
              <w:contextualSpacing/>
              <w:jc w:val="both"/>
              <w:rPr>
                <w:rFonts w:ascii="Arial" w:hAnsi="Arial" w:cs="Arial"/>
              </w:rPr>
            </w:pPr>
            <w:r w:rsidRPr="00CB76E0">
              <w:rPr>
                <w:rFonts w:ascii="Arial" w:hAnsi="Arial" w:cs="Arial"/>
              </w:rPr>
              <w:t xml:space="preserve">Die Kostenbeitragspflicht entsteht mit der vertraglich vereinbarten Aufnahme des Kindes in die Kindertagesstätte, ITB oder Kindertagespflege. </w:t>
            </w:r>
          </w:p>
          <w:p w:rsidR="004A5504" w:rsidRPr="00CB76E0" w:rsidRDefault="004A5504" w:rsidP="004A5504">
            <w:pPr>
              <w:tabs>
                <w:tab w:val="left" w:pos="426"/>
              </w:tabs>
              <w:contextualSpacing/>
              <w:jc w:val="both"/>
              <w:rPr>
                <w:rFonts w:ascii="Arial" w:hAnsi="Arial" w:cs="Arial"/>
              </w:rPr>
            </w:pPr>
            <w:r w:rsidRPr="00CB76E0">
              <w:rPr>
                <w:rFonts w:ascii="Arial" w:hAnsi="Arial" w:cs="Arial"/>
              </w:rPr>
              <w:t>Erfolgt diese vor dem 15. eines Monats wird der volle Beitrag erhoben, nach dem 15. eines Monats der hälftige Beitrag. Die Eingewöhnungszeit ist Teil der Betreuungszeit.</w:t>
            </w:r>
          </w:p>
          <w:p w:rsidR="004A5504" w:rsidRPr="00CB76E0" w:rsidRDefault="004A5504" w:rsidP="004A5504">
            <w:pPr>
              <w:tabs>
                <w:tab w:val="left" w:pos="426"/>
              </w:tabs>
              <w:contextualSpacing/>
              <w:jc w:val="both"/>
              <w:rPr>
                <w:rFonts w:ascii="Arial" w:hAnsi="Arial" w:cs="Arial"/>
              </w:rPr>
            </w:pPr>
          </w:p>
          <w:p w:rsidR="004A5504" w:rsidRPr="00CB76E0" w:rsidRDefault="004A5504" w:rsidP="004A5504">
            <w:pPr>
              <w:tabs>
                <w:tab w:val="left" w:pos="426"/>
              </w:tabs>
              <w:contextualSpacing/>
              <w:jc w:val="both"/>
              <w:rPr>
                <w:rFonts w:ascii="Arial" w:hAnsi="Arial" w:cs="Arial"/>
              </w:rPr>
            </w:pPr>
            <w:r w:rsidRPr="00CB76E0">
              <w:rPr>
                <w:rFonts w:ascii="Arial" w:hAnsi="Arial" w:cs="Arial"/>
              </w:rPr>
              <w:t>(2)</w:t>
            </w:r>
          </w:p>
          <w:p w:rsidR="004A5504" w:rsidRPr="00CB76E0" w:rsidRDefault="004A5504" w:rsidP="004A5504">
            <w:pPr>
              <w:tabs>
                <w:tab w:val="left" w:pos="426"/>
              </w:tabs>
              <w:contextualSpacing/>
              <w:jc w:val="both"/>
              <w:rPr>
                <w:rFonts w:ascii="Arial" w:hAnsi="Arial" w:cs="Arial"/>
              </w:rPr>
            </w:pPr>
            <w:r w:rsidRPr="00CB76E0">
              <w:rPr>
                <w:rFonts w:ascii="Arial" w:hAnsi="Arial" w:cs="Arial"/>
              </w:rPr>
              <w:t>Der Kostenbeitrag wird unabhängig von der tatsächlichen Anwesenheit des Kindes erhoben. Ausnahmen regelt § 8 Abs. 6.</w:t>
            </w:r>
          </w:p>
          <w:p w:rsidR="004A5504" w:rsidRPr="00CB76E0" w:rsidRDefault="004A5504" w:rsidP="004A5504">
            <w:pPr>
              <w:tabs>
                <w:tab w:val="left" w:pos="426"/>
              </w:tabs>
              <w:contextualSpacing/>
              <w:jc w:val="both"/>
              <w:rPr>
                <w:rFonts w:ascii="Arial" w:hAnsi="Arial" w:cs="Arial"/>
              </w:rPr>
            </w:pPr>
          </w:p>
          <w:p w:rsidR="004A5504" w:rsidRPr="00CB76E0" w:rsidRDefault="004A5504" w:rsidP="004A5504">
            <w:pPr>
              <w:tabs>
                <w:tab w:val="left" w:pos="426"/>
              </w:tabs>
              <w:contextualSpacing/>
              <w:jc w:val="both"/>
              <w:rPr>
                <w:rFonts w:ascii="Arial" w:hAnsi="Arial" w:cs="Arial"/>
              </w:rPr>
            </w:pPr>
            <w:r w:rsidRPr="00CB76E0">
              <w:rPr>
                <w:rFonts w:ascii="Arial" w:hAnsi="Arial" w:cs="Arial"/>
              </w:rPr>
              <w:t>(3)</w:t>
            </w:r>
          </w:p>
          <w:p w:rsidR="004A5504" w:rsidRPr="00CB76E0" w:rsidRDefault="004A5504" w:rsidP="004A5504">
            <w:pPr>
              <w:tabs>
                <w:tab w:val="left" w:pos="426"/>
              </w:tabs>
              <w:contextualSpacing/>
              <w:jc w:val="both"/>
              <w:rPr>
                <w:rFonts w:ascii="Arial" w:hAnsi="Arial" w:cs="Arial"/>
              </w:rPr>
            </w:pPr>
            <w:r w:rsidRPr="00CB76E0">
              <w:rPr>
                <w:rFonts w:ascii="Arial" w:hAnsi="Arial" w:cs="Arial"/>
              </w:rPr>
              <w:t>Die Kostenbeitragspflicht endet mit Ablauf des Monats, in dem das Betreuungsverhältnis endet.</w:t>
            </w:r>
          </w:p>
          <w:p w:rsidR="00522C4B" w:rsidRPr="00CB76E0" w:rsidRDefault="00522C4B" w:rsidP="00626260">
            <w:pPr>
              <w:tabs>
                <w:tab w:val="left" w:pos="426"/>
              </w:tabs>
              <w:contextualSpacing/>
              <w:jc w:val="both"/>
              <w:rPr>
                <w:rFonts w:ascii="Arial" w:hAnsi="Arial" w:cs="Arial"/>
              </w:rPr>
            </w:pPr>
          </w:p>
        </w:tc>
        <w:tc>
          <w:tcPr>
            <w:tcW w:w="5426" w:type="dxa"/>
            <w:gridSpan w:val="3"/>
          </w:tcPr>
          <w:p w:rsidR="00522C4B" w:rsidRPr="00626260" w:rsidRDefault="00522C4B" w:rsidP="00626260">
            <w:pPr>
              <w:tabs>
                <w:tab w:val="left" w:pos="426"/>
              </w:tabs>
              <w:contextualSpacing/>
              <w:jc w:val="both"/>
              <w:rPr>
                <w:rFonts w:ascii="Arial" w:hAnsi="Arial" w:cs="Arial"/>
              </w:rPr>
            </w:pPr>
          </w:p>
        </w:tc>
        <w:tc>
          <w:tcPr>
            <w:tcW w:w="5233" w:type="dxa"/>
          </w:tcPr>
          <w:p w:rsidR="00522C4B" w:rsidRPr="003C7C43" w:rsidRDefault="00522C4B" w:rsidP="00DD77BC">
            <w:pPr>
              <w:jc w:val="both"/>
              <w:rPr>
                <w:rFonts w:ascii="Arial" w:hAnsi="Arial" w:cs="Arial"/>
              </w:rPr>
            </w:pPr>
          </w:p>
        </w:tc>
        <w:tc>
          <w:tcPr>
            <w:tcW w:w="4560" w:type="dxa"/>
          </w:tcPr>
          <w:p w:rsidR="00522C4B" w:rsidRDefault="00522C4B" w:rsidP="00DD77BC">
            <w:pPr>
              <w:tabs>
                <w:tab w:val="left" w:pos="426"/>
              </w:tabs>
              <w:contextualSpacing/>
              <w:jc w:val="both"/>
              <w:rPr>
                <w:rFonts w:ascii="Arial" w:hAnsi="Arial" w:cs="Arial"/>
              </w:rPr>
            </w:pPr>
          </w:p>
        </w:tc>
      </w:tr>
      <w:tr w:rsidR="00522C4B" w:rsidRPr="00902B9C" w:rsidTr="00447668">
        <w:trPr>
          <w:gridAfter w:val="1"/>
          <w:wAfter w:w="129" w:type="dxa"/>
        </w:trPr>
        <w:tc>
          <w:tcPr>
            <w:tcW w:w="534" w:type="dxa"/>
          </w:tcPr>
          <w:p w:rsidR="00522C4B" w:rsidRPr="008C09C4" w:rsidRDefault="00522C4B" w:rsidP="00E43230">
            <w:pPr>
              <w:spacing w:before="240" w:line="276" w:lineRule="auto"/>
              <w:jc w:val="both"/>
              <w:rPr>
                <w:rFonts w:ascii="Times New Roman" w:hAnsi="Times New Roman" w:cs="Times New Roman"/>
                <w:b/>
                <w:color w:val="990033"/>
                <w:sz w:val="24"/>
                <w:szCs w:val="24"/>
              </w:rPr>
            </w:pPr>
            <w:r w:rsidRPr="008C09C4">
              <w:rPr>
                <w:rFonts w:ascii="Times New Roman" w:hAnsi="Times New Roman" w:cs="Times New Roman"/>
                <w:b/>
                <w:color w:val="990033"/>
                <w:sz w:val="24"/>
                <w:szCs w:val="24"/>
              </w:rPr>
              <w:lastRenderedPageBreak/>
              <w:t>5.</w:t>
            </w:r>
          </w:p>
        </w:tc>
        <w:tc>
          <w:tcPr>
            <w:tcW w:w="16006" w:type="dxa"/>
            <w:gridSpan w:val="5"/>
          </w:tcPr>
          <w:p w:rsidR="00522C4B" w:rsidRPr="00E73681" w:rsidRDefault="00522C4B" w:rsidP="00B56DBE">
            <w:pPr>
              <w:spacing w:before="240"/>
              <w:jc w:val="both"/>
              <w:rPr>
                <w:rFonts w:ascii="Times New Roman" w:hAnsi="Times New Roman" w:cs="Times New Roman"/>
                <w:color w:val="990033"/>
                <w:sz w:val="32"/>
                <w:szCs w:val="32"/>
              </w:rPr>
            </w:pPr>
            <w:r w:rsidRPr="00B56DBE">
              <w:rPr>
                <w:rFonts w:ascii="Times New Roman" w:hAnsi="Times New Roman" w:cs="Times New Roman"/>
                <w:b/>
                <w:color w:val="990033"/>
                <w:sz w:val="32"/>
                <w:szCs w:val="32"/>
              </w:rPr>
              <w:t>Erhebung des Kostenbeitrages</w:t>
            </w:r>
            <w:r w:rsidR="000D004B"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560" w:type="dxa"/>
          </w:tcPr>
          <w:p w:rsidR="00522C4B" w:rsidRPr="000D004B"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E43230">
            <w:pPr>
              <w:tabs>
                <w:tab w:val="left" w:pos="709"/>
              </w:tabs>
              <w:spacing w:before="240" w:line="276" w:lineRule="auto"/>
              <w:ind w:right="-392"/>
              <w:jc w:val="both"/>
              <w:rPr>
                <w:rFonts w:ascii="Arial" w:hAnsi="Arial" w:cs="Arial"/>
                <w:b/>
              </w:rPr>
            </w:pPr>
          </w:p>
        </w:tc>
        <w:tc>
          <w:tcPr>
            <w:tcW w:w="5347" w:type="dxa"/>
          </w:tcPr>
          <w:p w:rsidR="004A5504" w:rsidRPr="00CB76E0" w:rsidRDefault="004A5504" w:rsidP="004A5504">
            <w:pPr>
              <w:jc w:val="both"/>
              <w:rPr>
                <w:rFonts w:ascii="Arial" w:hAnsi="Arial" w:cs="Arial"/>
                <w:bCs/>
              </w:rPr>
            </w:pPr>
            <w:r w:rsidRPr="00CB76E0">
              <w:rPr>
                <w:rFonts w:ascii="Arial" w:hAnsi="Arial" w:cs="Arial"/>
                <w:bCs/>
              </w:rPr>
              <w:t>(1)</w:t>
            </w:r>
          </w:p>
          <w:p w:rsidR="004A5504" w:rsidRPr="00CB76E0" w:rsidRDefault="004A5504" w:rsidP="004A5504">
            <w:pPr>
              <w:jc w:val="both"/>
              <w:rPr>
                <w:rFonts w:ascii="Arial" w:hAnsi="Arial" w:cs="Arial"/>
                <w:bCs/>
              </w:rPr>
            </w:pPr>
            <w:r w:rsidRPr="00CB76E0">
              <w:rPr>
                <w:rFonts w:ascii="Arial" w:hAnsi="Arial" w:cs="Arial"/>
                <w:bCs/>
              </w:rPr>
              <w:t>Die Kostenbeiträge werden als Monatsbeiträge erhoben.</w:t>
            </w:r>
          </w:p>
          <w:p w:rsidR="004A5504" w:rsidRPr="00CB76E0" w:rsidRDefault="004A5504" w:rsidP="004A5504">
            <w:pPr>
              <w:jc w:val="both"/>
              <w:rPr>
                <w:rFonts w:ascii="Arial" w:hAnsi="Arial" w:cs="Arial"/>
                <w:bCs/>
              </w:rPr>
            </w:pPr>
          </w:p>
          <w:p w:rsidR="004A5504" w:rsidRPr="00CB76E0" w:rsidRDefault="004A5504" w:rsidP="004A5504">
            <w:pPr>
              <w:jc w:val="both"/>
              <w:rPr>
                <w:rFonts w:ascii="Arial" w:hAnsi="Arial" w:cs="Arial"/>
                <w:bCs/>
              </w:rPr>
            </w:pPr>
            <w:r w:rsidRPr="00CB76E0">
              <w:rPr>
                <w:rFonts w:ascii="Arial" w:hAnsi="Arial" w:cs="Arial"/>
                <w:bCs/>
              </w:rPr>
              <w:t>(2)</w:t>
            </w:r>
          </w:p>
          <w:p w:rsidR="004A5504" w:rsidRPr="00CB76E0" w:rsidRDefault="004A5504" w:rsidP="004A5504">
            <w:pPr>
              <w:jc w:val="both"/>
              <w:rPr>
                <w:rFonts w:ascii="Arial" w:hAnsi="Arial" w:cs="Arial"/>
                <w:i/>
                <w:iCs/>
              </w:rPr>
            </w:pPr>
            <w:r w:rsidRPr="00CB76E0">
              <w:rPr>
                <w:rFonts w:ascii="Arial" w:hAnsi="Arial" w:cs="Arial"/>
                <w:bCs/>
              </w:rPr>
              <w:t>Die Verpflichtung zur Zahlung aus einem Kostenbeitragsbescheid bleibt bis zum Erlass eines neuen Bescheides bestehen.</w:t>
            </w:r>
          </w:p>
          <w:p w:rsidR="005D6364" w:rsidRPr="00CB76E0" w:rsidRDefault="005D6364" w:rsidP="0096065B">
            <w:pPr>
              <w:spacing w:after="160" w:line="259" w:lineRule="auto"/>
              <w:jc w:val="both"/>
              <w:rPr>
                <w:rFonts w:ascii="Arial" w:hAnsi="Arial" w:cs="Arial"/>
              </w:rPr>
            </w:pPr>
          </w:p>
        </w:tc>
        <w:tc>
          <w:tcPr>
            <w:tcW w:w="5426" w:type="dxa"/>
            <w:gridSpan w:val="3"/>
          </w:tcPr>
          <w:p w:rsidR="00522C4B" w:rsidRPr="00726D72" w:rsidRDefault="00522C4B" w:rsidP="0096065B">
            <w:pPr>
              <w:jc w:val="both"/>
            </w:pP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DD77BC">
            <w:pPr>
              <w:tabs>
                <w:tab w:val="num" w:pos="567"/>
              </w:tabs>
              <w:jc w:val="both"/>
              <w:rPr>
                <w:rFonts w:ascii="Arial" w:hAnsi="Arial" w:cs="Arial"/>
                <w:bCs/>
              </w:rPr>
            </w:pPr>
          </w:p>
        </w:tc>
      </w:tr>
      <w:tr w:rsidR="00522C4B" w:rsidRPr="00902B9C" w:rsidTr="00447668">
        <w:trPr>
          <w:gridAfter w:val="1"/>
          <w:wAfter w:w="129" w:type="dxa"/>
        </w:trPr>
        <w:tc>
          <w:tcPr>
            <w:tcW w:w="534" w:type="dxa"/>
          </w:tcPr>
          <w:p w:rsidR="00522C4B" w:rsidRPr="008C09C4" w:rsidRDefault="00522C4B" w:rsidP="00E43230">
            <w:pPr>
              <w:spacing w:before="240" w:line="276" w:lineRule="auto"/>
              <w:jc w:val="both"/>
              <w:rPr>
                <w:rFonts w:ascii="Times New Roman" w:hAnsi="Times New Roman" w:cs="Times New Roman"/>
                <w:b/>
                <w:color w:val="990033"/>
                <w:sz w:val="24"/>
                <w:szCs w:val="24"/>
              </w:rPr>
            </w:pPr>
            <w:r w:rsidRPr="008C09C4">
              <w:rPr>
                <w:rFonts w:ascii="Times New Roman" w:hAnsi="Times New Roman" w:cs="Times New Roman"/>
                <w:b/>
                <w:color w:val="990033"/>
                <w:sz w:val="24"/>
                <w:szCs w:val="24"/>
              </w:rPr>
              <w:t>6.</w:t>
            </w:r>
          </w:p>
        </w:tc>
        <w:tc>
          <w:tcPr>
            <w:tcW w:w="16006" w:type="dxa"/>
            <w:gridSpan w:val="5"/>
          </w:tcPr>
          <w:p w:rsidR="00522C4B" w:rsidRPr="00E73681" w:rsidRDefault="00522C4B" w:rsidP="00B56DBE">
            <w:pPr>
              <w:spacing w:before="240"/>
              <w:jc w:val="both"/>
              <w:rPr>
                <w:rFonts w:ascii="Times New Roman" w:hAnsi="Times New Roman" w:cs="Times New Roman"/>
                <w:color w:val="990033"/>
                <w:sz w:val="32"/>
                <w:szCs w:val="32"/>
              </w:rPr>
            </w:pPr>
            <w:r w:rsidRPr="00B56DBE">
              <w:rPr>
                <w:rFonts w:ascii="Times New Roman" w:hAnsi="Times New Roman" w:cs="Times New Roman"/>
                <w:b/>
                <w:color w:val="990033"/>
                <w:sz w:val="32"/>
                <w:szCs w:val="32"/>
              </w:rPr>
              <w:t>Fälligkeit des Kostenbeitrages</w:t>
            </w:r>
            <w:r w:rsidR="004946BF" w:rsidRPr="00B56DBE">
              <w:rPr>
                <w:rFonts w:ascii="Times New Roman" w:hAnsi="Times New Roman" w:cs="Times New Roman"/>
                <w:b/>
                <w:color w:val="990033"/>
                <w:sz w:val="32"/>
                <w:szCs w:val="32"/>
              </w:rPr>
              <w:t xml:space="preserve"> </w:t>
            </w:r>
            <w:r w:rsidR="004946BF"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560" w:type="dxa"/>
          </w:tcPr>
          <w:p w:rsidR="00522C4B" w:rsidRPr="004946BF"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E43230">
            <w:pPr>
              <w:tabs>
                <w:tab w:val="left" w:pos="709"/>
              </w:tabs>
              <w:spacing w:before="240" w:line="276" w:lineRule="auto"/>
              <w:ind w:right="-392"/>
              <w:jc w:val="both"/>
              <w:rPr>
                <w:rFonts w:ascii="Arial" w:hAnsi="Arial" w:cs="Arial"/>
                <w:b/>
              </w:rPr>
            </w:pPr>
          </w:p>
        </w:tc>
        <w:tc>
          <w:tcPr>
            <w:tcW w:w="5347" w:type="dxa"/>
          </w:tcPr>
          <w:p w:rsidR="00542699" w:rsidRPr="00CB76E0" w:rsidRDefault="00542699" w:rsidP="00542699">
            <w:pPr>
              <w:tabs>
                <w:tab w:val="left" w:pos="426"/>
              </w:tabs>
              <w:jc w:val="both"/>
              <w:rPr>
                <w:rFonts w:ascii="Arial" w:hAnsi="Arial" w:cs="Arial"/>
              </w:rPr>
            </w:pPr>
            <w:r w:rsidRPr="00CB76E0">
              <w:rPr>
                <w:rFonts w:ascii="Arial" w:hAnsi="Arial" w:cs="Arial"/>
              </w:rPr>
              <w:t>(1)</w:t>
            </w:r>
          </w:p>
          <w:p w:rsidR="00542699" w:rsidRPr="00CB76E0" w:rsidRDefault="00542699" w:rsidP="00542699">
            <w:pPr>
              <w:tabs>
                <w:tab w:val="left" w:pos="426"/>
              </w:tabs>
              <w:jc w:val="both"/>
              <w:rPr>
                <w:rFonts w:ascii="Arial" w:hAnsi="Arial" w:cs="Arial"/>
              </w:rPr>
            </w:pPr>
            <w:r w:rsidRPr="00CB76E0">
              <w:rPr>
                <w:rFonts w:ascii="Arial" w:hAnsi="Arial" w:cs="Arial"/>
              </w:rPr>
              <w:t xml:space="preserve">Die Fälligkeit der Kostenbeiträge beginnt mit dem 1. Tag des Monats. Der Kostenbeitrag ist bis zum 10. des Monats grundsätzlich bargeldlos über eine Einzugsermächtigung oder Überweisung unter Angabe der im Kostenbeitragsbescheid angegebenen Daten auf ein Konto der Gemeinde Kloster </w:t>
            </w:r>
            <w:proofErr w:type="spellStart"/>
            <w:r w:rsidRPr="00CB76E0">
              <w:rPr>
                <w:rFonts w:ascii="Arial" w:hAnsi="Arial" w:cs="Arial"/>
              </w:rPr>
              <w:t>Lehnin</w:t>
            </w:r>
            <w:proofErr w:type="spellEnd"/>
            <w:r w:rsidRPr="00CB76E0">
              <w:rPr>
                <w:rFonts w:ascii="Arial" w:hAnsi="Arial" w:cs="Arial"/>
              </w:rPr>
              <w:t xml:space="preserve"> einzuzahlen.</w:t>
            </w:r>
          </w:p>
          <w:p w:rsidR="00542699" w:rsidRPr="00CB76E0" w:rsidRDefault="00542699" w:rsidP="00542699">
            <w:pPr>
              <w:tabs>
                <w:tab w:val="left" w:pos="426"/>
              </w:tabs>
              <w:jc w:val="both"/>
              <w:rPr>
                <w:rFonts w:ascii="Arial" w:hAnsi="Arial" w:cs="Arial"/>
              </w:rPr>
            </w:pPr>
          </w:p>
          <w:p w:rsidR="00542699" w:rsidRPr="00CB76E0" w:rsidRDefault="00542699" w:rsidP="00542699">
            <w:pPr>
              <w:tabs>
                <w:tab w:val="left" w:pos="426"/>
              </w:tabs>
              <w:jc w:val="both"/>
              <w:rPr>
                <w:rFonts w:ascii="Arial" w:hAnsi="Arial" w:cs="Arial"/>
              </w:rPr>
            </w:pPr>
            <w:r w:rsidRPr="00CB76E0">
              <w:rPr>
                <w:rFonts w:ascii="Arial" w:hAnsi="Arial" w:cs="Arial"/>
              </w:rPr>
              <w:t>(2)</w:t>
            </w:r>
          </w:p>
          <w:p w:rsidR="00542699" w:rsidRPr="00CB76E0" w:rsidRDefault="00542699" w:rsidP="00542699">
            <w:pPr>
              <w:tabs>
                <w:tab w:val="left" w:pos="426"/>
              </w:tabs>
              <w:jc w:val="both"/>
              <w:rPr>
                <w:rFonts w:ascii="Arial" w:hAnsi="Arial" w:cs="Arial"/>
              </w:rPr>
            </w:pPr>
            <w:r w:rsidRPr="00CB76E0">
              <w:rPr>
                <w:rFonts w:ascii="Arial" w:hAnsi="Arial" w:cs="Arial"/>
              </w:rPr>
              <w:t>Bei Nichtbegleichung der fälligen Forderungen für Kostenbeiträge werden dem Kostenbeitragspflichtigen weitere Kosten laut Verwaltungsvollstreckungsgesetz des Landes Brandenburg und der Brandenburgischen Kostenordnung erhoben.</w:t>
            </w:r>
          </w:p>
          <w:p w:rsidR="00542699" w:rsidRPr="00CB76E0" w:rsidRDefault="00542699" w:rsidP="00542699">
            <w:pPr>
              <w:tabs>
                <w:tab w:val="left" w:pos="426"/>
              </w:tabs>
              <w:jc w:val="both"/>
              <w:rPr>
                <w:rFonts w:ascii="Arial" w:hAnsi="Arial" w:cs="Arial"/>
              </w:rPr>
            </w:pPr>
          </w:p>
          <w:p w:rsidR="00542699" w:rsidRPr="00CB76E0" w:rsidRDefault="00542699" w:rsidP="00542699">
            <w:pPr>
              <w:tabs>
                <w:tab w:val="left" w:pos="426"/>
              </w:tabs>
              <w:jc w:val="both"/>
              <w:rPr>
                <w:rFonts w:ascii="Arial" w:hAnsi="Arial" w:cs="Arial"/>
              </w:rPr>
            </w:pPr>
            <w:r w:rsidRPr="00CB76E0">
              <w:rPr>
                <w:rFonts w:ascii="Arial" w:hAnsi="Arial" w:cs="Arial"/>
              </w:rPr>
              <w:t>(3)</w:t>
            </w:r>
          </w:p>
          <w:p w:rsidR="00542699" w:rsidRPr="00CB76E0" w:rsidRDefault="00542699" w:rsidP="00542699">
            <w:pPr>
              <w:tabs>
                <w:tab w:val="left" w:pos="426"/>
              </w:tabs>
              <w:jc w:val="both"/>
              <w:rPr>
                <w:rFonts w:ascii="Arial" w:hAnsi="Arial" w:cs="Arial"/>
              </w:rPr>
            </w:pPr>
            <w:r w:rsidRPr="00CB76E0">
              <w:rPr>
                <w:rFonts w:ascii="Arial" w:hAnsi="Arial" w:cs="Arial"/>
              </w:rPr>
              <w:t>Die Tagesätze nach § 11 dieser Satzung sind am Tag der Inanspruchnahme fällig.</w:t>
            </w:r>
          </w:p>
          <w:p w:rsidR="00522C4B" w:rsidRPr="00CB76E0" w:rsidRDefault="00522C4B" w:rsidP="00542699">
            <w:pPr>
              <w:tabs>
                <w:tab w:val="left" w:pos="426"/>
              </w:tabs>
              <w:jc w:val="both"/>
              <w:rPr>
                <w:rFonts w:ascii="Arial" w:hAnsi="Arial" w:cs="Arial"/>
              </w:rPr>
            </w:pPr>
          </w:p>
        </w:tc>
        <w:tc>
          <w:tcPr>
            <w:tcW w:w="5426" w:type="dxa"/>
            <w:gridSpan w:val="3"/>
          </w:tcPr>
          <w:p w:rsidR="00DA0DFF" w:rsidRDefault="00DA0DFF" w:rsidP="00DA0DFF">
            <w:pPr>
              <w:tabs>
                <w:tab w:val="left" w:pos="426"/>
              </w:tabs>
              <w:jc w:val="both"/>
              <w:rPr>
                <w:rFonts w:ascii="Arial" w:hAnsi="Arial" w:cs="Arial"/>
                <w:color w:val="5B9BD5" w:themeColor="accent1"/>
              </w:rPr>
            </w:pPr>
          </w:p>
          <w:p w:rsidR="00DA0DFF" w:rsidRDefault="00DA0DFF" w:rsidP="00DA0DFF">
            <w:pPr>
              <w:tabs>
                <w:tab w:val="left" w:pos="426"/>
              </w:tabs>
              <w:jc w:val="both"/>
              <w:rPr>
                <w:rFonts w:ascii="Arial" w:hAnsi="Arial" w:cs="Arial"/>
                <w:color w:val="5B9BD5" w:themeColor="accent1"/>
              </w:rPr>
            </w:pPr>
          </w:p>
          <w:p w:rsidR="00DA0DFF" w:rsidRDefault="00DA0DFF" w:rsidP="00DA0DFF">
            <w:pPr>
              <w:tabs>
                <w:tab w:val="left" w:pos="426"/>
              </w:tabs>
              <w:jc w:val="both"/>
              <w:rPr>
                <w:rFonts w:ascii="Arial" w:hAnsi="Arial" w:cs="Arial"/>
                <w:color w:val="5B9BD5" w:themeColor="accent1"/>
              </w:rPr>
            </w:pPr>
          </w:p>
          <w:p w:rsidR="00DA0DFF" w:rsidRDefault="00DA0DFF" w:rsidP="00DA0DFF">
            <w:pPr>
              <w:tabs>
                <w:tab w:val="left" w:pos="426"/>
              </w:tabs>
              <w:jc w:val="both"/>
              <w:rPr>
                <w:rFonts w:ascii="Arial" w:hAnsi="Arial" w:cs="Arial"/>
                <w:color w:val="5B9BD5" w:themeColor="accent1"/>
              </w:rPr>
            </w:pPr>
          </w:p>
          <w:p w:rsidR="00522C4B" w:rsidRPr="00726D72" w:rsidRDefault="00DA0DFF" w:rsidP="00DA0DFF">
            <w:pPr>
              <w:tabs>
                <w:tab w:val="left" w:pos="426"/>
              </w:tabs>
              <w:jc w:val="both"/>
            </w:pPr>
            <w:r w:rsidRPr="00DA0DFF">
              <w:rPr>
                <w:rFonts w:ascii="Arial" w:hAnsi="Arial" w:cs="Arial"/>
              </w:rPr>
              <w:t xml:space="preserve">SEPA-Lastschrift </w:t>
            </w: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FD26D8">
            <w:pPr>
              <w:tabs>
                <w:tab w:val="left" w:pos="426"/>
              </w:tabs>
              <w:jc w:val="both"/>
              <w:rPr>
                <w:rFonts w:ascii="Arial" w:hAnsi="Arial" w:cs="Arial"/>
              </w:rPr>
            </w:pPr>
          </w:p>
          <w:p w:rsidR="00DA0DFF" w:rsidRDefault="00DA0DFF" w:rsidP="00FD26D8">
            <w:pPr>
              <w:tabs>
                <w:tab w:val="left" w:pos="426"/>
              </w:tabs>
              <w:jc w:val="both"/>
              <w:rPr>
                <w:rFonts w:ascii="Arial" w:hAnsi="Arial" w:cs="Arial"/>
              </w:rPr>
            </w:pPr>
          </w:p>
          <w:p w:rsidR="00DA0DFF" w:rsidRDefault="00DA0DFF" w:rsidP="00FD26D8">
            <w:pPr>
              <w:tabs>
                <w:tab w:val="left" w:pos="426"/>
              </w:tabs>
              <w:jc w:val="both"/>
              <w:rPr>
                <w:rFonts w:ascii="Arial" w:hAnsi="Arial" w:cs="Arial"/>
              </w:rPr>
            </w:pPr>
          </w:p>
          <w:p w:rsidR="00DA0DFF" w:rsidRDefault="00DA0DFF" w:rsidP="00FD26D8">
            <w:pPr>
              <w:tabs>
                <w:tab w:val="left" w:pos="426"/>
              </w:tabs>
              <w:jc w:val="both"/>
              <w:rPr>
                <w:rFonts w:ascii="Arial" w:hAnsi="Arial" w:cs="Arial"/>
              </w:rPr>
            </w:pPr>
          </w:p>
          <w:p w:rsidR="00DA0DFF" w:rsidRDefault="00DA0DFF" w:rsidP="00FD26D8">
            <w:pPr>
              <w:tabs>
                <w:tab w:val="left" w:pos="426"/>
              </w:tabs>
              <w:jc w:val="both"/>
              <w:rPr>
                <w:rFonts w:ascii="Arial" w:hAnsi="Arial" w:cs="Arial"/>
              </w:rPr>
            </w:pPr>
          </w:p>
          <w:p w:rsidR="00DA0DFF" w:rsidRDefault="00DA0DFF" w:rsidP="00FD26D8">
            <w:pPr>
              <w:tabs>
                <w:tab w:val="left" w:pos="426"/>
              </w:tabs>
              <w:jc w:val="both"/>
              <w:rPr>
                <w:rFonts w:ascii="Arial" w:hAnsi="Arial" w:cs="Arial"/>
              </w:rPr>
            </w:pPr>
            <w:r>
              <w:rPr>
                <w:rFonts w:ascii="Arial" w:hAnsi="Arial" w:cs="Arial"/>
              </w:rPr>
              <w:t>Es heißt nicht mehr Einzugsermächtigung sondern SEPA-Lastschrift.</w:t>
            </w:r>
          </w:p>
        </w:tc>
      </w:tr>
      <w:tr w:rsidR="00522C4B" w:rsidRPr="00902B9C" w:rsidTr="00447668">
        <w:trPr>
          <w:gridAfter w:val="1"/>
          <w:wAfter w:w="129" w:type="dxa"/>
        </w:trPr>
        <w:tc>
          <w:tcPr>
            <w:tcW w:w="534" w:type="dxa"/>
          </w:tcPr>
          <w:p w:rsidR="00522C4B" w:rsidRPr="008C09C4" w:rsidRDefault="00522C4B" w:rsidP="00E43230">
            <w:pPr>
              <w:spacing w:before="240" w:line="276" w:lineRule="auto"/>
              <w:jc w:val="both"/>
              <w:rPr>
                <w:rFonts w:ascii="Times New Roman" w:hAnsi="Times New Roman" w:cs="Times New Roman"/>
                <w:b/>
                <w:color w:val="990033"/>
                <w:sz w:val="24"/>
                <w:szCs w:val="24"/>
              </w:rPr>
            </w:pPr>
            <w:r w:rsidRPr="008C09C4">
              <w:rPr>
                <w:rFonts w:ascii="Times New Roman" w:hAnsi="Times New Roman" w:cs="Times New Roman"/>
                <w:b/>
                <w:color w:val="990033"/>
                <w:sz w:val="24"/>
                <w:szCs w:val="24"/>
              </w:rPr>
              <w:t>7.</w:t>
            </w:r>
          </w:p>
        </w:tc>
        <w:tc>
          <w:tcPr>
            <w:tcW w:w="16006" w:type="dxa"/>
            <w:gridSpan w:val="5"/>
          </w:tcPr>
          <w:p w:rsidR="00522C4B" w:rsidRPr="00B56DBE" w:rsidRDefault="00522C4B" w:rsidP="00B56DBE">
            <w:pPr>
              <w:spacing w:before="240"/>
              <w:jc w:val="both"/>
              <w:rPr>
                <w:rFonts w:ascii="Times New Roman" w:hAnsi="Times New Roman" w:cs="Times New Roman"/>
                <w:b/>
                <w:color w:val="990033"/>
                <w:sz w:val="32"/>
                <w:szCs w:val="32"/>
              </w:rPr>
            </w:pPr>
            <w:r w:rsidRPr="00B56DBE">
              <w:rPr>
                <w:rFonts w:ascii="Times New Roman" w:hAnsi="Times New Roman" w:cs="Times New Roman"/>
                <w:b/>
                <w:color w:val="990033"/>
                <w:sz w:val="32"/>
                <w:szCs w:val="32"/>
              </w:rPr>
              <w:t>Maßstab des Kostenbeitrages</w:t>
            </w:r>
            <w:r w:rsidR="004946BF" w:rsidRPr="00B56DBE">
              <w:rPr>
                <w:rFonts w:ascii="Times New Roman" w:hAnsi="Times New Roman" w:cs="Times New Roman"/>
                <w:b/>
                <w:color w:val="990033"/>
                <w:sz w:val="32"/>
                <w:szCs w:val="32"/>
              </w:rPr>
              <w:t xml:space="preserve">                  </w:t>
            </w:r>
            <w:proofErr w:type="spellStart"/>
            <w:r w:rsidR="00E73681" w:rsidRPr="00B56DBE">
              <w:rPr>
                <w:rFonts w:ascii="Times New Roman" w:hAnsi="Times New Roman" w:cs="Times New Roman"/>
                <w:b/>
                <w:color w:val="990033"/>
                <w:sz w:val="32"/>
                <w:szCs w:val="32"/>
              </w:rPr>
              <w:t>KitaBBV</w:t>
            </w:r>
            <w:proofErr w:type="spellEnd"/>
            <w:r w:rsidR="00E73681" w:rsidRPr="00B56DBE">
              <w:rPr>
                <w:rFonts w:ascii="Times New Roman" w:hAnsi="Times New Roman" w:cs="Times New Roman"/>
                <w:b/>
                <w:color w:val="990033"/>
                <w:sz w:val="32"/>
                <w:szCs w:val="32"/>
              </w:rPr>
              <w:t xml:space="preserve"> – Kreis AG</w:t>
            </w:r>
          </w:p>
        </w:tc>
        <w:tc>
          <w:tcPr>
            <w:tcW w:w="4560" w:type="dxa"/>
          </w:tcPr>
          <w:p w:rsidR="00522C4B" w:rsidRPr="004946BF"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E43230">
            <w:pPr>
              <w:tabs>
                <w:tab w:val="left" w:pos="709"/>
              </w:tabs>
              <w:spacing w:before="240" w:line="276" w:lineRule="auto"/>
              <w:ind w:right="-392"/>
              <w:jc w:val="both"/>
              <w:rPr>
                <w:rFonts w:ascii="Arial" w:hAnsi="Arial" w:cs="Arial"/>
                <w:b/>
              </w:rPr>
            </w:pPr>
          </w:p>
        </w:tc>
        <w:tc>
          <w:tcPr>
            <w:tcW w:w="5347" w:type="dxa"/>
          </w:tcPr>
          <w:p w:rsidR="00870A8A" w:rsidRPr="00CB76E0" w:rsidRDefault="00870A8A" w:rsidP="00870A8A">
            <w:pPr>
              <w:tabs>
                <w:tab w:val="left" w:pos="426"/>
              </w:tabs>
              <w:ind w:left="17"/>
              <w:jc w:val="both"/>
              <w:rPr>
                <w:rFonts w:ascii="Arial" w:hAnsi="Arial" w:cs="Arial"/>
              </w:rPr>
            </w:pPr>
            <w:r w:rsidRPr="00CB76E0">
              <w:rPr>
                <w:rFonts w:ascii="Arial" w:hAnsi="Arial" w:cs="Arial"/>
              </w:rPr>
              <w:t>(1)</w:t>
            </w:r>
          </w:p>
          <w:p w:rsidR="00870A8A" w:rsidRPr="00CB76E0" w:rsidRDefault="00870A8A" w:rsidP="00870A8A">
            <w:pPr>
              <w:tabs>
                <w:tab w:val="left" w:pos="426"/>
              </w:tabs>
              <w:ind w:left="17"/>
              <w:jc w:val="both"/>
              <w:rPr>
                <w:rFonts w:ascii="Arial" w:hAnsi="Arial" w:cs="Arial"/>
              </w:rPr>
            </w:pPr>
            <w:r w:rsidRPr="00CB76E0">
              <w:rPr>
                <w:rFonts w:ascii="Arial" w:hAnsi="Arial" w:cs="Arial"/>
              </w:rPr>
              <w:t>Die Kostenbeiträge bemessen sich nach:</w:t>
            </w:r>
          </w:p>
          <w:p w:rsidR="00870A8A" w:rsidRPr="00CB76E0" w:rsidRDefault="00870A8A" w:rsidP="00870A8A">
            <w:pPr>
              <w:numPr>
                <w:ilvl w:val="0"/>
                <w:numId w:val="1"/>
              </w:numPr>
              <w:tabs>
                <w:tab w:val="left" w:pos="426"/>
              </w:tabs>
              <w:jc w:val="both"/>
              <w:rPr>
                <w:rFonts w:ascii="Arial" w:hAnsi="Arial" w:cs="Arial"/>
              </w:rPr>
            </w:pPr>
            <w:r w:rsidRPr="00CB76E0">
              <w:rPr>
                <w:rFonts w:ascii="Arial" w:hAnsi="Arial" w:cs="Arial"/>
              </w:rPr>
              <w:t>dem vereinbarten Betreuungsumfang</w:t>
            </w:r>
          </w:p>
          <w:p w:rsidR="00870A8A" w:rsidRPr="00CB76E0" w:rsidRDefault="00870A8A" w:rsidP="00870A8A">
            <w:pPr>
              <w:numPr>
                <w:ilvl w:val="0"/>
                <w:numId w:val="1"/>
              </w:numPr>
              <w:tabs>
                <w:tab w:val="left" w:pos="426"/>
              </w:tabs>
              <w:jc w:val="both"/>
              <w:rPr>
                <w:rFonts w:ascii="Arial" w:hAnsi="Arial" w:cs="Arial"/>
              </w:rPr>
            </w:pPr>
            <w:r w:rsidRPr="00CB76E0">
              <w:rPr>
                <w:rFonts w:ascii="Arial" w:hAnsi="Arial" w:cs="Arial"/>
              </w:rPr>
              <w:t>der Zahl der unterhaltsberechtigten Kinder (Kindergeldbezug oder Freibetrag nach dem Einkommenssteuergesetz)</w:t>
            </w:r>
          </w:p>
          <w:p w:rsidR="00870A8A" w:rsidRPr="00CB76E0" w:rsidRDefault="00870A8A" w:rsidP="00870A8A">
            <w:pPr>
              <w:numPr>
                <w:ilvl w:val="0"/>
                <w:numId w:val="1"/>
              </w:numPr>
              <w:tabs>
                <w:tab w:val="left" w:pos="426"/>
              </w:tabs>
              <w:jc w:val="both"/>
              <w:rPr>
                <w:rFonts w:ascii="Arial" w:hAnsi="Arial" w:cs="Arial"/>
              </w:rPr>
            </w:pPr>
            <w:r w:rsidRPr="00CB76E0">
              <w:rPr>
                <w:rFonts w:ascii="Arial" w:hAnsi="Arial" w:cs="Arial"/>
              </w:rPr>
              <w:t>dem Einkommen des Kostenbeitragspflichtigen</w:t>
            </w:r>
          </w:p>
          <w:p w:rsidR="00870A8A" w:rsidRPr="00CB76E0" w:rsidRDefault="00870A8A" w:rsidP="00870A8A">
            <w:pPr>
              <w:numPr>
                <w:ilvl w:val="0"/>
                <w:numId w:val="1"/>
              </w:numPr>
              <w:tabs>
                <w:tab w:val="left" w:pos="426"/>
              </w:tabs>
              <w:jc w:val="both"/>
              <w:rPr>
                <w:rFonts w:ascii="Arial" w:hAnsi="Arial" w:cs="Arial"/>
              </w:rPr>
            </w:pPr>
            <w:r w:rsidRPr="00CB76E0">
              <w:rPr>
                <w:rFonts w:ascii="Arial" w:hAnsi="Arial" w:cs="Arial"/>
              </w:rPr>
              <w:t>dem Alter der Kinder (Abgrenzung 0-6 Jahre/Grundschulalter)</w:t>
            </w:r>
          </w:p>
          <w:p w:rsidR="00870A8A" w:rsidRPr="00CB76E0" w:rsidRDefault="00870A8A"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lastRenderedPageBreak/>
              <w:t>(2)</w:t>
            </w:r>
          </w:p>
          <w:p w:rsidR="00870A8A" w:rsidRPr="00CB76E0" w:rsidRDefault="00870A8A" w:rsidP="00870A8A">
            <w:pPr>
              <w:tabs>
                <w:tab w:val="left" w:pos="426"/>
              </w:tabs>
              <w:ind w:left="17"/>
              <w:jc w:val="both"/>
              <w:rPr>
                <w:rFonts w:ascii="Arial" w:hAnsi="Arial" w:cs="Arial"/>
              </w:rPr>
            </w:pPr>
            <w:r w:rsidRPr="00CB76E0">
              <w:rPr>
                <w:rFonts w:ascii="Arial" w:hAnsi="Arial" w:cs="Arial"/>
              </w:rPr>
              <w:t xml:space="preserve">Treten im laufenden Kalenderjahr Änderungen in den wirtschaftlichen Verhältnissen dahingehend ein, dass sich das Einkommen verringert, kann der Kostenbeitrag neu berechnet werden. Gleiches gilt bei Änderungen bei den persönlichen Verhältnissen, insbesondere die Anzahl der Kinder durch Geburt/ Adoption/nachträgliche Vaterschaftsfeststellung, der Wohnort oder der Betreuungsumfang. </w:t>
            </w:r>
          </w:p>
          <w:p w:rsidR="00870A8A" w:rsidRDefault="00870A8A" w:rsidP="00870A8A">
            <w:pPr>
              <w:tabs>
                <w:tab w:val="left" w:pos="426"/>
              </w:tabs>
              <w:ind w:left="17"/>
              <w:jc w:val="both"/>
              <w:rPr>
                <w:rFonts w:ascii="Arial" w:hAnsi="Arial" w:cs="Arial"/>
              </w:rPr>
            </w:pPr>
          </w:p>
          <w:p w:rsidR="008F0F21" w:rsidRDefault="008F0F21" w:rsidP="00870A8A">
            <w:pPr>
              <w:tabs>
                <w:tab w:val="left" w:pos="426"/>
              </w:tabs>
              <w:ind w:left="17"/>
              <w:jc w:val="both"/>
              <w:rPr>
                <w:rFonts w:ascii="Arial" w:hAnsi="Arial" w:cs="Arial"/>
              </w:rPr>
            </w:pPr>
          </w:p>
          <w:p w:rsidR="008F0F21" w:rsidRDefault="008F0F21" w:rsidP="00870A8A">
            <w:pPr>
              <w:tabs>
                <w:tab w:val="left" w:pos="426"/>
              </w:tabs>
              <w:ind w:left="17"/>
              <w:jc w:val="both"/>
              <w:rPr>
                <w:rFonts w:ascii="Arial" w:hAnsi="Arial" w:cs="Arial"/>
              </w:rPr>
            </w:pPr>
          </w:p>
          <w:p w:rsidR="008F0F21" w:rsidRDefault="008F0F21" w:rsidP="00870A8A">
            <w:pPr>
              <w:tabs>
                <w:tab w:val="left" w:pos="426"/>
              </w:tabs>
              <w:ind w:left="17"/>
              <w:jc w:val="both"/>
              <w:rPr>
                <w:rFonts w:ascii="Arial" w:hAnsi="Arial" w:cs="Arial"/>
              </w:rPr>
            </w:pPr>
          </w:p>
          <w:p w:rsidR="00DA413E" w:rsidRPr="00CB76E0" w:rsidRDefault="00DA413E"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t>(3)</w:t>
            </w:r>
          </w:p>
          <w:p w:rsidR="00870A8A" w:rsidRPr="00CB76E0" w:rsidRDefault="00870A8A" w:rsidP="00870A8A">
            <w:pPr>
              <w:tabs>
                <w:tab w:val="left" w:pos="426"/>
              </w:tabs>
              <w:ind w:left="17"/>
              <w:jc w:val="both"/>
              <w:rPr>
                <w:rFonts w:ascii="Arial" w:hAnsi="Arial" w:cs="Arial"/>
              </w:rPr>
            </w:pPr>
            <w:r w:rsidRPr="00CB76E0">
              <w:rPr>
                <w:rFonts w:ascii="Arial" w:hAnsi="Arial" w:cs="Arial"/>
              </w:rPr>
              <w:t xml:space="preserve">Einkommen ist das Einkommen des Kostenbeitragspflichtigen im Sinne der §§ 9 und 10 dieser Satzung. </w:t>
            </w:r>
          </w:p>
          <w:p w:rsidR="00870A8A" w:rsidRPr="00CB76E0" w:rsidRDefault="00870A8A"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t>(4)</w:t>
            </w:r>
          </w:p>
          <w:p w:rsidR="00870A8A" w:rsidRPr="00CB76E0" w:rsidRDefault="00870A8A" w:rsidP="00870A8A">
            <w:pPr>
              <w:tabs>
                <w:tab w:val="left" w:pos="426"/>
              </w:tabs>
              <w:ind w:left="17"/>
              <w:jc w:val="both"/>
              <w:rPr>
                <w:rFonts w:ascii="Arial" w:hAnsi="Arial" w:cs="Arial"/>
              </w:rPr>
            </w:pPr>
            <w:r w:rsidRPr="00CB76E0">
              <w:rPr>
                <w:rFonts w:ascii="Arial" w:hAnsi="Arial" w:cs="Arial"/>
              </w:rPr>
              <w:t>Bei wechselnden täglichen Bedarfen innerhalb einer Woche wird die vereinbarte Betreuungszeit in Abstimmung mit der Leitung der Einrichtung innerhalb einer Woche variabel gestaltet, darf allerdings die Gesamtbetreuungszeit innerhalb einer Woche nicht überschreiten.</w:t>
            </w:r>
          </w:p>
          <w:p w:rsidR="00870A8A" w:rsidRPr="00CB76E0" w:rsidRDefault="00870A8A"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t>(5)</w:t>
            </w:r>
          </w:p>
          <w:p w:rsidR="00870A8A" w:rsidRPr="00CB76E0" w:rsidRDefault="00870A8A" w:rsidP="00870A8A">
            <w:pPr>
              <w:tabs>
                <w:tab w:val="left" w:pos="426"/>
              </w:tabs>
              <w:ind w:left="17"/>
              <w:jc w:val="both"/>
              <w:rPr>
                <w:rFonts w:ascii="Arial" w:hAnsi="Arial" w:cs="Arial"/>
              </w:rPr>
            </w:pPr>
            <w:r w:rsidRPr="00CB76E0">
              <w:rPr>
                <w:rFonts w:ascii="Arial" w:hAnsi="Arial" w:cs="Arial"/>
              </w:rPr>
              <w:t>Übersteigt im Einzelfall der Betreuungsbedarf einen Umfang von täglich 10 Stunden für Kinder im Alter von 0 Jahren bis zur Einschulung erhöht sich der Kostenbeitrag nicht.</w:t>
            </w:r>
          </w:p>
          <w:p w:rsidR="00870A8A" w:rsidRPr="00CB76E0" w:rsidRDefault="00870A8A"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t>(6)</w:t>
            </w:r>
          </w:p>
          <w:p w:rsidR="00870A8A" w:rsidRPr="00CB76E0" w:rsidRDefault="00870A8A" w:rsidP="00870A8A">
            <w:pPr>
              <w:tabs>
                <w:tab w:val="left" w:pos="426"/>
              </w:tabs>
              <w:ind w:left="17"/>
              <w:jc w:val="both"/>
              <w:rPr>
                <w:rFonts w:ascii="Arial" w:hAnsi="Arial" w:cs="Arial"/>
              </w:rPr>
            </w:pPr>
            <w:r w:rsidRPr="00CB76E0">
              <w:rPr>
                <w:rFonts w:ascii="Arial" w:hAnsi="Arial" w:cs="Arial"/>
              </w:rPr>
              <w:t>Leben Kinder in einem Wechselmodell, so sind beide Elternteile unabhängig voneinander, je nach der eigenen familiären Situation und der wirtschaftlichen Leistungsfähigkeit zu berücksichtigen. Der Kostenbeitrag wird je nach Kostenbeitragspflichtigen anteilig entsprechend ihres Betreuungsanteils, der Anzahl der jeweils unterhaltsberechtigten Kinder und ihres Einkommens erhoben.</w:t>
            </w:r>
          </w:p>
          <w:p w:rsidR="00870A8A" w:rsidRPr="00CB76E0" w:rsidRDefault="00870A8A" w:rsidP="00870A8A">
            <w:pPr>
              <w:tabs>
                <w:tab w:val="left" w:pos="426"/>
              </w:tabs>
              <w:ind w:left="17"/>
              <w:jc w:val="both"/>
              <w:rPr>
                <w:rFonts w:ascii="Arial" w:hAnsi="Arial" w:cs="Arial"/>
              </w:rPr>
            </w:pPr>
          </w:p>
          <w:p w:rsidR="00870A8A" w:rsidRPr="00CB76E0" w:rsidRDefault="00870A8A" w:rsidP="00870A8A">
            <w:pPr>
              <w:tabs>
                <w:tab w:val="left" w:pos="426"/>
              </w:tabs>
              <w:ind w:left="17"/>
              <w:jc w:val="both"/>
              <w:rPr>
                <w:rFonts w:ascii="Arial" w:hAnsi="Arial" w:cs="Arial"/>
              </w:rPr>
            </w:pPr>
            <w:r w:rsidRPr="00CB76E0">
              <w:rPr>
                <w:rFonts w:ascii="Arial" w:hAnsi="Arial" w:cs="Arial"/>
              </w:rPr>
              <w:t>(7)</w:t>
            </w:r>
          </w:p>
          <w:p w:rsidR="00870A8A" w:rsidRPr="00CB76E0" w:rsidRDefault="00870A8A" w:rsidP="00870A8A">
            <w:pPr>
              <w:tabs>
                <w:tab w:val="left" w:pos="426"/>
              </w:tabs>
              <w:ind w:left="17"/>
              <w:jc w:val="both"/>
              <w:rPr>
                <w:rFonts w:ascii="Arial" w:hAnsi="Arial" w:cs="Arial"/>
              </w:rPr>
            </w:pPr>
            <w:r w:rsidRPr="00CB76E0">
              <w:rPr>
                <w:rFonts w:ascii="Arial" w:hAnsi="Arial" w:cs="Arial"/>
              </w:rPr>
              <w:t xml:space="preserve">Beitragsfrei sind alle Kinder im letzten Kita-Jahr vor der Einschulung. Dabei sind die Sonderregelungen nach §§ 17a ff </w:t>
            </w:r>
            <w:proofErr w:type="spellStart"/>
            <w:r w:rsidRPr="00CB76E0">
              <w:rPr>
                <w:rFonts w:ascii="Arial" w:hAnsi="Arial" w:cs="Arial"/>
              </w:rPr>
              <w:t>KitaG</w:t>
            </w:r>
            <w:proofErr w:type="spellEnd"/>
            <w:r w:rsidRPr="00CB76E0">
              <w:rPr>
                <w:rFonts w:ascii="Arial" w:hAnsi="Arial" w:cs="Arial"/>
              </w:rPr>
              <w:t xml:space="preserve"> zu berücksichtigen.</w:t>
            </w:r>
          </w:p>
          <w:p w:rsidR="00870A8A" w:rsidRPr="00CB76E0" w:rsidRDefault="00870A8A" w:rsidP="00870A8A">
            <w:pPr>
              <w:tabs>
                <w:tab w:val="left" w:pos="426"/>
              </w:tabs>
              <w:ind w:left="17"/>
              <w:jc w:val="both"/>
              <w:rPr>
                <w:rFonts w:ascii="Arial" w:hAnsi="Arial" w:cs="Arial"/>
              </w:rPr>
            </w:pPr>
            <w:r w:rsidRPr="00CB76E0">
              <w:rPr>
                <w:rFonts w:ascii="Arial" w:hAnsi="Arial" w:cs="Arial"/>
              </w:rPr>
              <w:t xml:space="preserve">Weiterhin sind die Kinder vom Kostenbeitrag befreit, wenn sie oder die personensorgeberechtigten </w:t>
            </w:r>
            <w:r w:rsidRPr="00CB76E0">
              <w:rPr>
                <w:rFonts w:ascii="Arial" w:hAnsi="Arial" w:cs="Arial"/>
              </w:rPr>
              <w:lastRenderedPageBreak/>
              <w:t xml:space="preserve">Elternteile Leistungen zur Sicherung des  Lebensunterhalts nach dem Zweiten Buch Sozialgesetzbuch, Leistungen nach dem dritten und vierten Kapitel des Zwölften Buches Sozialgesetzbuch, Leistungen nach den §§ 2 und 3 des Asylbewerberleistungsgesetzes oder einen Kinderzuschlag gemäß § 6a des Bundeskindergeldgesetzes oder Wohngeld nach dem Wohngeldgesetz erhalten. </w:t>
            </w:r>
          </w:p>
          <w:p w:rsidR="00522C4B" w:rsidRDefault="00522C4B" w:rsidP="0041698F">
            <w:pPr>
              <w:tabs>
                <w:tab w:val="left" w:pos="426"/>
              </w:tabs>
              <w:ind w:left="17"/>
              <w:jc w:val="both"/>
              <w:rPr>
                <w:rFonts w:ascii="Arial" w:hAnsi="Arial" w:cs="Arial"/>
              </w:rPr>
            </w:pPr>
          </w:p>
          <w:p w:rsidR="005D6364" w:rsidRDefault="005D6364" w:rsidP="0041698F">
            <w:pPr>
              <w:tabs>
                <w:tab w:val="left" w:pos="426"/>
              </w:tabs>
              <w:ind w:left="17"/>
              <w:jc w:val="both"/>
              <w:rPr>
                <w:rFonts w:ascii="Arial" w:hAnsi="Arial" w:cs="Arial"/>
              </w:rPr>
            </w:pPr>
          </w:p>
          <w:p w:rsidR="005D6364" w:rsidRDefault="005D6364" w:rsidP="0041698F">
            <w:pPr>
              <w:tabs>
                <w:tab w:val="left" w:pos="426"/>
              </w:tabs>
              <w:ind w:left="17"/>
              <w:jc w:val="both"/>
              <w:rPr>
                <w:rFonts w:ascii="Arial" w:hAnsi="Arial" w:cs="Arial"/>
              </w:rPr>
            </w:pPr>
          </w:p>
          <w:p w:rsidR="005D6364" w:rsidRPr="00CB76E0" w:rsidRDefault="005D6364" w:rsidP="0041698F">
            <w:pPr>
              <w:tabs>
                <w:tab w:val="left" w:pos="426"/>
              </w:tabs>
              <w:ind w:left="17"/>
              <w:jc w:val="both"/>
              <w:rPr>
                <w:rFonts w:ascii="Arial" w:hAnsi="Arial" w:cs="Arial"/>
              </w:rPr>
            </w:pPr>
          </w:p>
        </w:tc>
        <w:tc>
          <w:tcPr>
            <w:tcW w:w="5426" w:type="dxa"/>
            <w:gridSpan w:val="3"/>
          </w:tcPr>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pStyle w:val="Fuzeile"/>
              <w:tabs>
                <w:tab w:val="clear" w:pos="4536"/>
                <w:tab w:val="clear" w:pos="9072"/>
              </w:tabs>
              <w:jc w:val="both"/>
              <w:rPr>
                <w:rFonts w:ascii="Arial" w:hAnsi="Arial" w:cs="Arial"/>
              </w:rPr>
            </w:pPr>
            <w:r>
              <w:rPr>
                <w:rFonts w:ascii="Arial" w:hAnsi="Arial" w:cs="Arial"/>
              </w:rPr>
              <w:lastRenderedPageBreak/>
              <w:t>(2)</w:t>
            </w:r>
          </w:p>
          <w:p w:rsidR="003E10D5" w:rsidRPr="00000854" w:rsidRDefault="003E10D5" w:rsidP="003E10D5">
            <w:pPr>
              <w:pStyle w:val="Fuzeile"/>
              <w:tabs>
                <w:tab w:val="clear" w:pos="4536"/>
                <w:tab w:val="clear" w:pos="9072"/>
              </w:tabs>
              <w:jc w:val="both"/>
              <w:rPr>
                <w:rFonts w:ascii="Arial" w:hAnsi="Arial" w:cs="Arial"/>
              </w:rPr>
            </w:pPr>
            <w:r w:rsidRPr="00000854">
              <w:rPr>
                <w:rFonts w:ascii="Arial" w:hAnsi="Arial" w:cs="Arial"/>
              </w:rPr>
              <w:t xml:space="preserve">Treten im laufenden Kalenderjahr Änderungen in den </w:t>
            </w:r>
            <w:r w:rsidRPr="00000854">
              <w:rPr>
                <w:rFonts w:ascii="Arial" w:hAnsi="Arial" w:cs="Arial"/>
                <w:noProof/>
              </w:rPr>
              <w:t xml:space="preserve">wirtschaftlichen Verhältnissen dahingehend ein, dass sich das Einkommen verringert, kann der Kostenbeitrag neu berechnet werden. Unterjährige Einkommensänderungen kön-nen berücksichtigt werden. </w:t>
            </w:r>
            <w:r w:rsidRPr="00000854">
              <w:rPr>
                <w:rFonts w:ascii="Arial" w:hAnsi="Arial" w:cs="Arial"/>
                <w:noProof/>
              </w:rPr>
              <w:br/>
              <w:t>Gleiches gilt bei Änderungen bei den persönlichen Verhältnissen, insbesondere</w:t>
            </w:r>
            <w:r w:rsidRPr="00000854">
              <w:rPr>
                <w:rFonts w:ascii="Arial" w:hAnsi="Arial" w:cs="Arial"/>
              </w:rPr>
              <w:t xml:space="preserve"> die Anzahl der Kinder durch Geburt/ Adoption/nachträgliche Vaterschaftsfest-stellung, der Wohnort oder der Betreuungsumfang. </w:t>
            </w:r>
          </w:p>
          <w:p w:rsidR="003E10D5" w:rsidRDefault="003E10D5" w:rsidP="003E10D5">
            <w:pPr>
              <w:tabs>
                <w:tab w:val="left" w:pos="426"/>
              </w:tabs>
              <w:jc w:val="both"/>
              <w:rPr>
                <w:rFonts w:ascii="Arial" w:hAnsi="Arial" w:cs="Arial"/>
                <w:color w:val="0070C0"/>
              </w:rPr>
            </w:pPr>
            <w:r w:rsidRPr="00087E78">
              <w:rPr>
                <w:rFonts w:ascii="Arial" w:hAnsi="Arial" w:cs="Arial"/>
                <w:color w:val="0070C0"/>
              </w:rPr>
              <w:t xml:space="preserve">Grundlage: § 3 Abs. 4 </w:t>
            </w:r>
            <w:proofErr w:type="spellStart"/>
            <w:r w:rsidRPr="00087E78">
              <w:rPr>
                <w:rFonts w:ascii="Arial" w:hAnsi="Arial" w:cs="Arial"/>
                <w:color w:val="0070C0"/>
              </w:rPr>
              <w:t>KitaBBV</w:t>
            </w:r>
            <w:proofErr w:type="spellEnd"/>
          </w:p>
          <w:p w:rsidR="003E10D5" w:rsidRDefault="003E10D5" w:rsidP="003E10D5">
            <w:pPr>
              <w:tabs>
                <w:tab w:val="left" w:pos="426"/>
              </w:tabs>
              <w:jc w:val="both"/>
              <w:rPr>
                <w:rFonts w:ascii="Arial" w:hAnsi="Arial" w:cs="Arial"/>
              </w:rPr>
            </w:pPr>
          </w:p>
          <w:p w:rsidR="008F0F21" w:rsidRDefault="008F0F21" w:rsidP="003E10D5">
            <w:pPr>
              <w:tabs>
                <w:tab w:val="left" w:pos="426"/>
              </w:tabs>
              <w:jc w:val="both"/>
              <w:rPr>
                <w:rFonts w:ascii="Arial" w:hAnsi="Arial" w:cs="Arial"/>
              </w:rPr>
            </w:pPr>
          </w:p>
          <w:p w:rsidR="008F0F21" w:rsidRDefault="008F0F21" w:rsidP="003E10D5">
            <w:pPr>
              <w:tabs>
                <w:tab w:val="left" w:pos="426"/>
              </w:tabs>
              <w:jc w:val="both"/>
              <w:rPr>
                <w:rFonts w:ascii="Arial" w:hAnsi="Arial" w:cs="Arial"/>
              </w:rPr>
            </w:pPr>
          </w:p>
          <w:p w:rsidR="00DA413E" w:rsidRDefault="00DA413E" w:rsidP="003E10D5">
            <w:pPr>
              <w:tabs>
                <w:tab w:val="left" w:pos="426"/>
              </w:tabs>
              <w:jc w:val="both"/>
              <w:rPr>
                <w:rFonts w:ascii="Arial" w:hAnsi="Arial" w:cs="Arial"/>
              </w:rPr>
            </w:pPr>
          </w:p>
          <w:p w:rsidR="008F0F21" w:rsidRPr="00DF1AB9" w:rsidRDefault="008F0F21" w:rsidP="003E10D5">
            <w:pPr>
              <w:tabs>
                <w:tab w:val="left" w:pos="426"/>
              </w:tabs>
              <w:jc w:val="both"/>
              <w:rPr>
                <w:rFonts w:ascii="Arial" w:hAnsi="Arial" w:cs="Arial"/>
              </w:rPr>
            </w:pPr>
          </w:p>
          <w:p w:rsidR="00DF1AB9" w:rsidRPr="00DF1AB9" w:rsidRDefault="00DF1AB9"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r>
              <w:rPr>
                <w:rFonts w:ascii="Arial" w:hAnsi="Arial" w:cs="Arial"/>
              </w:rPr>
              <w:t>(4)</w:t>
            </w:r>
          </w:p>
          <w:p w:rsidR="003E10D5" w:rsidRDefault="003E10D5" w:rsidP="003E10D5">
            <w:pPr>
              <w:tabs>
                <w:tab w:val="left" w:pos="426"/>
              </w:tabs>
              <w:jc w:val="both"/>
              <w:rPr>
                <w:rFonts w:ascii="Arial" w:hAnsi="Arial" w:cs="Arial"/>
              </w:rPr>
            </w:pPr>
            <w:r>
              <w:rPr>
                <w:rFonts w:ascii="Arial" w:hAnsi="Arial" w:cs="Arial"/>
              </w:rPr>
              <w:t xml:space="preserve">Bei wechselnden täglichen Bedarfen innerhalb einer Woche wird die </w:t>
            </w:r>
            <w:r w:rsidRPr="0036656F">
              <w:rPr>
                <w:rFonts w:ascii="Arial" w:hAnsi="Arial" w:cs="Arial"/>
              </w:rPr>
              <w:t xml:space="preserve">vereinbarte Betreuungszeit </w:t>
            </w:r>
            <w:r w:rsidRPr="0001053A">
              <w:rPr>
                <w:rFonts w:ascii="Arial" w:hAnsi="Arial" w:cs="Arial"/>
              </w:rPr>
              <w:t xml:space="preserve">in </w:t>
            </w:r>
            <w:r w:rsidRPr="0036656F">
              <w:rPr>
                <w:rFonts w:ascii="Arial" w:hAnsi="Arial" w:cs="Arial"/>
              </w:rPr>
              <w:t>Abstimmung mit der Leit</w:t>
            </w:r>
            <w:r>
              <w:rPr>
                <w:rFonts w:ascii="Arial" w:hAnsi="Arial" w:cs="Arial"/>
              </w:rPr>
              <w:t>ung</w:t>
            </w:r>
            <w:r w:rsidRPr="0036656F">
              <w:rPr>
                <w:rFonts w:ascii="Arial" w:hAnsi="Arial" w:cs="Arial"/>
              </w:rPr>
              <w:t xml:space="preserve"> der Einrichtung </w:t>
            </w:r>
            <w:r>
              <w:rPr>
                <w:rFonts w:ascii="Arial" w:hAnsi="Arial" w:cs="Arial"/>
              </w:rPr>
              <w:t xml:space="preserve">innerhalb einer </w:t>
            </w:r>
            <w:r w:rsidRPr="0036656F">
              <w:rPr>
                <w:rFonts w:ascii="Arial" w:hAnsi="Arial" w:cs="Arial"/>
              </w:rPr>
              <w:t xml:space="preserve"> Woche variabel gestaltet</w:t>
            </w:r>
            <w:r>
              <w:rPr>
                <w:rFonts w:ascii="Arial" w:hAnsi="Arial" w:cs="Arial"/>
              </w:rPr>
              <w:t>,</w:t>
            </w:r>
            <w:r w:rsidRPr="0036656F">
              <w:rPr>
                <w:rFonts w:ascii="Arial" w:hAnsi="Arial" w:cs="Arial"/>
              </w:rPr>
              <w:t xml:space="preserve"> darf allerdings die Gesamtbetreuungszeit innerhalb einer Woche nicht überschreiten</w:t>
            </w:r>
          </w:p>
          <w:p w:rsidR="003E10D5" w:rsidRPr="00646398" w:rsidRDefault="003E10D5" w:rsidP="003E10D5">
            <w:pPr>
              <w:tabs>
                <w:tab w:val="left" w:pos="426"/>
              </w:tabs>
              <w:jc w:val="both"/>
              <w:rPr>
                <w:rFonts w:ascii="Arial" w:hAnsi="Arial" w:cs="Arial"/>
                <w:color w:val="0070C0"/>
              </w:rPr>
            </w:pPr>
            <w:r w:rsidRPr="00646398">
              <w:rPr>
                <w:rFonts w:ascii="Arial" w:hAnsi="Arial" w:cs="Arial"/>
                <w:color w:val="0070C0"/>
              </w:rPr>
              <w:t xml:space="preserve">Grundlage: § 1 Absatz 3 </w:t>
            </w:r>
            <w:proofErr w:type="spellStart"/>
            <w:r w:rsidRPr="00646398">
              <w:rPr>
                <w:rFonts w:ascii="Arial" w:hAnsi="Arial" w:cs="Arial"/>
                <w:color w:val="0070C0"/>
              </w:rPr>
              <w:t>KitaG</w:t>
            </w:r>
            <w:proofErr w:type="spellEnd"/>
          </w:p>
          <w:p w:rsidR="003E10D5" w:rsidRPr="0036656F"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870A8A" w:rsidRDefault="00870A8A"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Default="003E10D5" w:rsidP="003E10D5">
            <w:pPr>
              <w:tabs>
                <w:tab w:val="left" w:pos="426"/>
              </w:tabs>
              <w:jc w:val="both"/>
              <w:rPr>
                <w:rFonts w:ascii="Arial" w:hAnsi="Arial" w:cs="Arial"/>
              </w:rPr>
            </w:pPr>
          </w:p>
          <w:p w:rsidR="003E10D5" w:rsidRPr="003F4988" w:rsidRDefault="003E10D5" w:rsidP="003E10D5">
            <w:pPr>
              <w:tabs>
                <w:tab w:val="left" w:pos="426"/>
              </w:tabs>
              <w:jc w:val="both"/>
              <w:rPr>
                <w:rFonts w:ascii="Arial" w:hAnsi="Arial" w:cs="Arial"/>
              </w:rPr>
            </w:pPr>
            <w:r w:rsidRPr="003F4988">
              <w:rPr>
                <w:rFonts w:ascii="Arial" w:hAnsi="Arial" w:cs="Arial"/>
              </w:rPr>
              <w:t>(7)</w:t>
            </w:r>
          </w:p>
          <w:p w:rsidR="003E10D5" w:rsidRDefault="003E10D5" w:rsidP="003E10D5">
            <w:pPr>
              <w:tabs>
                <w:tab w:val="left" w:pos="426"/>
              </w:tabs>
              <w:jc w:val="both"/>
              <w:rPr>
                <w:rFonts w:ascii="Arial" w:hAnsi="Arial" w:cs="Arial"/>
              </w:rPr>
            </w:pPr>
            <w:r w:rsidRPr="0032693F">
              <w:rPr>
                <w:rFonts w:ascii="Arial" w:hAnsi="Arial" w:cs="Arial"/>
              </w:rPr>
              <w:t>Beitragsfrei sind alle Kinder</w:t>
            </w:r>
            <w:r>
              <w:rPr>
                <w:rFonts w:ascii="Arial" w:hAnsi="Arial" w:cs="Arial"/>
              </w:rPr>
              <w:t xml:space="preserve"> im letzten Kita-Jahr vor der Einschulung. Dabei sind die Sonderregelungen nach §§ 17a ff </w:t>
            </w:r>
            <w:proofErr w:type="spellStart"/>
            <w:r>
              <w:rPr>
                <w:rFonts w:ascii="Arial" w:hAnsi="Arial" w:cs="Arial"/>
              </w:rPr>
              <w:t>KitaG</w:t>
            </w:r>
            <w:proofErr w:type="spellEnd"/>
            <w:r>
              <w:rPr>
                <w:rFonts w:ascii="Arial" w:hAnsi="Arial" w:cs="Arial"/>
              </w:rPr>
              <w:t xml:space="preserve"> zu berücksichtigen.</w:t>
            </w:r>
          </w:p>
          <w:p w:rsidR="00447668" w:rsidRDefault="003E10D5" w:rsidP="00447668">
            <w:pPr>
              <w:tabs>
                <w:tab w:val="left" w:pos="426"/>
              </w:tabs>
              <w:jc w:val="both"/>
              <w:rPr>
                <w:rFonts w:ascii="Arial" w:hAnsi="Arial" w:cs="Arial"/>
              </w:rPr>
            </w:pPr>
            <w:r w:rsidRPr="002C16C4">
              <w:rPr>
                <w:rFonts w:ascii="Arial" w:hAnsi="Arial" w:cs="Arial"/>
              </w:rPr>
              <w:t xml:space="preserve">Weiterhin sind </w:t>
            </w:r>
            <w:r>
              <w:rPr>
                <w:rFonts w:ascii="Arial" w:hAnsi="Arial" w:cs="Arial"/>
              </w:rPr>
              <w:t>d</w:t>
            </w:r>
            <w:r w:rsidRPr="002C16C4">
              <w:rPr>
                <w:rFonts w:ascii="Arial" w:hAnsi="Arial" w:cs="Arial"/>
              </w:rPr>
              <w:t xml:space="preserve">ie Kinder </w:t>
            </w:r>
            <w:r>
              <w:rPr>
                <w:rFonts w:ascii="Arial" w:hAnsi="Arial" w:cs="Arial"/>
              </w:rPr>
              <w:t xml:space="preserve">vom Kostenbeitrag befreit, wenn sie oder die personensorgeberechtigten </w:t>
            </w:r>
            <w:r>
              <w:rPr>
                <w:rFonts w:ascii="Arial" w:hAnsi="Arial" w:cs="Arial"/>
              </w:rPr>
              <w:lastRenderedPageBreak/>
              <w:t xml:space="preserve">Elternteile Leistungen zur Sicherung des </w:t>
            </w:r>
            <w:r w:rsidRPr="002C16C4">
              <w:rPr>
                <w:rFonts w:ascii="Arial" w:hAnsi="Arial" w:cs="Arial"/>
              </w:rPr>
              <w:t xml:space="preserve"> Lebensunterhalts nach dem Zweiten Buch Sozialgesetzbuch, Leistungen nach dem dritten und vierten Kapitel des Zwölften Buches Sozialgesetzbuch,</w:t>
            </w:r>
            <w:r>
              <w:rPr>
                <w:rFonts w:ascii="Arial" w:hAnsi="Arial" w:cs="Arial"/>
              </w:rPr>
              <w:t xml:space="preserve"> </w:t>
            </w:r>
            <w:r w:rsidRPr="002C16C4">
              <w:rPr>
                <w:rFonts w:ascii="Arial" w:hAnsi="Arial" w:cs="Arial"/>
              </w:rPr>
              <w:t>Leistungen nach den §§ 2 und 3 de</w:t>
            </w:r>
            <w:r>
              <w:rPr>
                <w:rFonts w:ascii="Arial" w:hAnsi="Arial" w:cs="Arial"/>
              </w:rPr>
              <w:t xml:space="preserve">s Asylbewerberleistungsgesetzes oder </w:t>
            </w:r>
            <w:r w:rsidRPr="002C16C4">
              <w:rPr>
                <w:rFonts w:ascii="Arial" w:hAnsi="Arial" w:cs="Arial"/>
              </w:rPr>
              <w:t>einen Kinderzuschlag gemäß § 6a des Bundeskindergeldgesetzes oder Wohngeld nach dem Wohngeldgesetz erhalten.</w:t>
            </w:r>
            <w:r>
              <w:rPr>
                <w:rFonts w:ascii="Arial" w:hAnsi="Arial" w:cs="Arial"/>
              </w:rPr>
              <w:t xml:space="preserve"> </w:t>
            </w:r>
          </w:p>
          <w:p w:rsidR="003E10D5" w:rsidRDefault="003E10D5" w:rsidP="00447668">
            <w:pPr>
              <w:tabs>
                <w:tab w:val="left" w:pos="426"/>
              </w:tabs>
              <w:jc w:val="both"/>
              <w:rPr>
                <w:rFonts w:ascii="Arial" w:hAnsi="Arial" w:cs="Arial"/>
                <w:color w:val="2E74B5" w:themeColor="accent1" w:themeShade="BF"/>
              </w:rPr>
            </w:pPr>
            <w:r>
              <w:rPr>
                <w:rFonts w:ascii="Arial" w:hAnsi="Arial" w:cs="Arial"/>
                <w:color w:val="2E74B5" w:themeColor="accent1" w:themeShade="BF"/>
              </w:rPr>
              <w:t xml:space="preserve">Grundlage: § 1 Abs. 3 </w:t>
            </w:r>
            <w:proofErr w:type="spellStart"/>
            <w:r>
              <w:rPr>
                <w:rFonts w:ascii="Arial" w:hAnsi="Arial" w:cs="Arial"/>
                <w:color w:val="2E74B5" w:themeColor="accent1" w:themeShade="BF"/>
              </w:rPr>
              <w:t>KitaBBV</w:t>
            </w:r>
            <w:proofErr w:type="spellEnd"/>
          </w:p>
          <w:p w:rsidR="008F0F21" w:rsidRDefault="008F0F21" w:rsidP="00447668">
            <w:pPr>
              <w:tabs>
                <w:tab w:val="left" w:pos="426"/>
              </w:tabs>
              <w:jc w:val="both"/>
              <w:rPr>
                <w:rFonts w:ascii="Arial" w:hAnsi="Arial" w:cs="Arial"/>
                <w:color w:val="2E74B5" w:themeColor="accent1" w:themeShade="BF"/>
              </w:rPr>
            </w:pPr>
          </w:p>
          <w:p w:rsidR="008F0F21" w:rsidRDefault="008F0F21" w:rsidP="00447668">
            <w:pPr>
              <w:tabs>
                <w:tab w:val="left" w:pos="426"/>
              </w:tabs>
              <w:jc w:val="both"/>
              <w:rPr>
                <w:rFonts w:ascii="Arial" w:hAnsi="Arial" w:cs="Arial"/>
                <w:color w:val="2E74B5" w:themeColor="accent1" w:themeShade="BF"/>
              </w:rPr>
            </w:pPr>
          </w:p>
          <w:p w:rsidR="00522C4B" w:rsidRPr="0057331C" w:rsidRDefault="00522C4B" w:rsidP="005E43E6">
            <w:pPr>
              <w:tabs>
                <w:tab w:val="left" w:pos="426"/>
              </w:tabs>
              <w:ind w:left="17"/>
              <w:jc w:val="both"/>
              <w:rPr>
                <w:strike/>
              </w:rPr>
            </w:pP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Default="00D31D27" w:rsidP="003E10D5">
            <w:pPr>
              <w:tabs>
                <w:tab w:val="left" w:pos="426"/>
              </w:tabs>
              <w:jc w:val="both"/>
              <w:rPr>
                <w:rFonts w:ascii="Arial" w:hAnsi="Arial" w:cs="Arial"/>
              </w:rPr>
            </w:pPr>
          </w:p>
          <w:p w:rsidR="00D31D27" w:rsidRPr="000F486B" w:rsidRDefault="00D31D27" w:rsidP="00D31D27">
            <w:pPr>
              <w:tabs>
                <w:tab w:val="left" w:pos="426"/>
              </w:tabs>
              <w:contextualSpacing/>
              <w:jc w:val="both"/>
              <w:rPr>
                <w:rFonts w:ascii="Arial" w:hAnsi="Arial" w:cs="Arial"/>
                <w:bCs/>
              </w:rPr>
            </w:pPr>
            <w:r w:rsidRPr="000F486B">
              <w:rPr>
                <w:rFonts w:ascii="Arial" w:hAnsi="Arial" w:cs="Arial"/>
                <w:bCs/>
              </w:rPr>
              <w:t xml:space="preserve">Es können Fallkonstellationen auftreten, in denen Eltern allein auf Grund ihrer Kostenbeitragspflicht Wohngeldberechtigt wären. Mit Anspruch auf Wohngeld würde aber der Kostenbeitrag entfallen, da die Befreiung nach </w:t>
            </w:r>
            <w:proofErr w:type="spellStart"/>
            <w:r w:rsidRPr="000F486B">
              <w:rPr>
                <w:rFonts w:ascii="Arial" w:hAnsi="Arial" w:cs="Arial"/>
                <w:bCs/>
              </w:rPr>
              <w:t>KitaBBV</w:t>
            </w:r>
            <w:proofErr w:type="spellEnd"/>
            <w:r w:rsidRPr="000F486B">
              <w:rPr>
                <w:rFonts w:ascii="Arial" w:hAnsi="Arial" w:cs="Arial"/>
                <w:bCs/>
              </w:rPr>
              <w:t xml:space="preserve"> greifen würde, </w:t>
            </w:r>
            <w:r w:rsidRPr="000F486B">
              <w:rPr>
                <w:rFonts w:ascii="Arial" w:hAnsi="Arial" w:cs="Arial"/>
                <w:bCs/>
              </w:rPr>
              <w:lastRenderedPageBreak/>
              <w:t>wodurch dann wiederum kein Wohngeldanspruch bestünde. Um diesen Kreislauf zu unterbinden hat der Landkreis Potsdam-</w:t>
            </w:r>
            <w:proofErr w:type="spellStart"/>
            <w:r w:rsidRPr="000F486B">
              <w:rPr>
                <w:rFonts w:ascii="Arial" w:hAnsi="Arial" w:cs="Arial"/>
                <w:bCs/>
              </w:rPr>
              <w:t>Mittelmark</w:t>
            </w:r>
            <w:proofErr w:type="spellEnd"/>
            <w:r w:rsidRPr="000F486B">
              <w:rPr>
                <w:rFonts w:ascii="Arial" w:hAnsi="Arial" w:cs="Arial"/>
                <w:bCs/>
              </w:rPr>
              <w:t xml:space="preserve"> intern zwischen dem Fachdienst Finanzhilfen für Familien und dem Fachdienst Soziales und Wohnen – hier Wohngeld – eine Vereinbarung getroffen. Diese besagt, dass, wenn Wohngeld ausschließlich auf Grund der zu zahlenden Kostenbeiträge für Kindertagesbetreuung beansprucht werden könnte, Personensorgeberechtigte einen ablehnenden Wohngeldbescheid zusammen mit einer Bescheinigung erhalten, die genau dieses erklärt. In diesen Fällen können </w:t>
            </w:r>
            <w:r w:rsidR="00DA413E" w:rsidRPr="000F486B">
              <w:rPr>
                <w:rFonts w:ascii="Arial" w:hAnsi="Arial" w:cs="Arial"/>
                <w:bCs/>
              </w:rPr>
              <w:t>p</w:t>
            </w:r>
            <w:r w:rsidRPr="000F486B">
              <w:rPr>
                <w:rFonts w:ascii="Arial" w:hAnsi="Arial" w:cs="Arial"/>
                <w:bCs/>
              </w:rPr>
              <w:t>ersonensorgeberechtigte</w:t>
            </w:r>
            <w:r w:rsidR="00DA413E" w:rsidRPr="000F486B">
              <w:rPr>
                <w:rFonts w:ascii="Arial" w:hAnsi="Arial" w:cs="Arial"/>
                <w:bCs/>
              </w:rPr>
              <w:t xml:space="preserve"> Elternteile</w:t>
            </w:r>
            <w:r w:rsidRPr="000F486B">
              <w:rPr>
                <w:rFonts w:ascii="Arial" w:hAnsi="Arial" w:cs="Arial"/>
                <w:bCs/>
              </w:rPr>
              <w:t xml:space="preserve"> selbst entscheiden, ob sie Wohngeld beanspruchen möchten, dann aber weiter den Kostenbeitrag zahlen, oder die Beitragsbefreiung nach </w:t>
            </w:r>
            <w:proofErr w:type="spellStart"/>
            <w:r w:rsidRPr="000F486B">
              <w:rPr>
                <w:rFonts w:ascii="Arial" w:hAnsi="Arial" w:cs="Arial"/>
                <w:bCs/>
              </w:rPr>
              <w:t>KitaBBV</w:t>
            </w:r>
            <w:proofErr w:type="spellEnd"/>
            <w:r w:rsidRPr="000F486B">
              <w:rPr>
                <w:rFonts w:ascii="Arial" w:hAnsi="Arial" w:cs="Arial"/>
                <w:bCs/>
              </w:rPr>
              <w:t xml:space="preserve"> in Anspruch nehmen wollen und damit kein Wohngeld erhalten.</w:t>
            </w:r>
          </w:p>
          <w:p w:rsidR="00D31D27" w:rsidRDefault="00D31D27" w:rsidP="003E10D5">
            <w:pPr>
              <w:tabs>
                <w:tab w:val="left" w:pos="426"/>
              </w:tabs>
              <w:jc w:val="both"/>
              <w:rPr>
                <w:rFonts w:ascii="Arial" w:hAnsi="Arial" w:cs="Arial"/>
              </w:rPr>
            </w:pPr>
          </w:p>
        </w:tc>
      </w:tr>
      <w:tr w:rsidR="00522C4B" w:rsidRPr="00902B9C" w:rsidTr="00447668">
        <w:trPr>
          <w:gridAfter w:val="1"/>
          <w:wAfter w:w="129" w:type="dxa"/>
        </w:trPr>
        <w:tc>
          <w:tcPr>
            <w:tcW w:w="534" w:type="dxa"/>
          </w:tcPr>
          <w:p w:rsidR="00522C4B" w:rsidRPr="008C09C4" w:rsidRDefault="00522C4B" w:rsidP="00E43230">
            <w:pPr>
              <w:spacing w:before="240" w:line="276" w:lineRule="auto"/>
              <w:jc w:val="both"/>
              <w:rPr>
                <w:rFonts w:ascii="Times New Roman" w:hAnsi="Times New Roman" w:cs="Times New Roman"/>
                <w:b/>
                <w:color w:val="990033"/>
                <w:sz w:val="24"/>
                <w:szCs w:val="24"/>
              </w:rPr>
            </w:pPr>
            <w:r w:rsidRPr="008C09C4">
              <w:rPr>
                <w:rFonts w:ascii="Times New Roman" w:hAnsi="Times New Roman" w:cs="Times New Roman"/>
                <w:b/>
                <w:color w:val="990033"/>
                <w:sz w:val="24"/>
                <w:szCs w:val="24"/>
              </w:rPr>
              <w:lastRenderedPageBreak/>
              <w:t>8.</w:t>
            </w:r>
          </w:p>
        </w:tc>
        <w:tc>
          <w:tcPr>
            <w:tcW w:w="16006" w:type="dxa"/>
            <w:gridSpan w:val="5"/>
          </w:tcPr>
          <w:p w:rsidR="00522C4B" w:rsidRPr="00E73681" w:rsidRDefault="00522C4B" w:rsidP="00B56DBE">
            <w:pPr>
              <w:spacing w:before="240"/>
              <w:jc w:val="both"/>
              <w:rPr>
                <w:rFonts w:ascii="Times New Roman" w:hAnsi="Times New Roman" w:cs="Times New Roman"/>
                <w:color w:val="990033"/>
                <w:sz w:val="32"/>
                <w:szCs w:val="32"/>
              </w:rPr>
            </w:pPr>
            <w:r w:rsidRPr="00B56DBE">
              <w:rPr>
                <w:rFonts w:ascii="Times New Roman" w:hAnsi="Times New Roman" w:cs="Times New Roman"/>
                <w:b/>
                <w:color w:val="990033"/>
                <w:sz w:val="32"/>
                <w:szCs w:val="32"/>
              </w:rPr>
              <w:t>Höhe des Kostenbeitrages</w:t>
            </w:r>
            <w:r w:rsidR="003E10D5"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560" w:type="dxa"/>
          </w:tcPr>
          <w:p w:rsidR="00522C4B" w:rsidRPr="003E10D5" w:rsidRDefault="00522C4B" w:rsidP="00AC41B1">
            <w:pPr>
              <w:tabs>
                <w:tab w:val="left" w:pos="5846"/>
                <w:tab w:val="left" w:pos="6129"/>
              </w:tabs>
              <w:spacing w:before="240"/>
              <w:rPr>
                <w:rFonts w:ascii="Times New Roman" w:hAnsi="Times New Roman" w:cs="Times New Roman"/>
                <w:b/>
                <w:color w:val="990033"/>
                <w:sz w:val="32"/>
                <w:szCs w:val="32"/>
              </w:rPr>
            </w:pPr>
          </w:p>
        </w:tc>
      </w:tr>
      <w:tr w:rsidR="00522C4B" w:rsidRPr="003C7C43" w:rsidTr="00447668">
        <w:trPr>
          <w:gridAfter w:val="1"/>
          <w:wAfter w:w="129" w:type="dxa"/>
        </w:trPr>
        <w:tc>
          <w:tcPr>
            <w:tcW w:w="534" w:type="dxa"/>
          </w:tcPr>
          <w:p w:rsidR="00522C4B" w:rsidRPr="008C4D3B" w:rsidRDefault="00522C4B" w:rsidP="00E43230">
            <w:pPr>
              <w:tabs>
                <w:tab w:val="left" w:pos="709"/>
              </w:tabs>
              <w:spacing w:before="240" w:line="276" w:lineRule="auto"/>
              <w:ind w:right="-392"/>
              <w:jc w:val="both"/>
              <w:rPr>
                <w:rFonts w:ascii="Arial" w:hAnsi="Arial" w:cs="Arial"/>
                <w:b/>
              </w:rPr>
            </w:pPr>
          </w:p>
        </w:tc>
        <w:tc>
          <w:tcPr>
            <w:tcW w:w="5347" w:type="dxa"/>
          </w:tcPr>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(1)</w:t>
            </w: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 xml:space="preserve">Die monatliche Höhe des Kostenbeitrages ergibt sich aus der Anlage 1 für den Vorschulbereich (ohne das beitragsfreie </w:t>
            </w:r>
            <w:proofErr w:type="spellStart"/>
            <w:r w:rsidRPr="00CB76E0">
              <w:rPr>
                <w:rFonts w:ascii="Arial" w:hAnsi="Arial" w:cs="Arial"/>
                <w:bCs/>
              </w:rPr>
              <w:t>Kitajahr</w:t>
            </w:r>
            <w:proofErr w:type="spellEnd"/>
            <w:r w:rsidRPr="00CB76E0">
              <w:rPr>
                <w:rFonts w:ascii="Arial" w:hAnsi="Arial" w:cs="Arial"/>
                <w:bCs/>
              </w:rPr>
              <w:t>) und der Anlage 2 für den Grundschulbereich, die Bestandteile dieser Satzung sind. Sofern für nicht im Haushalt lebende Kinder barpflichtiger Unterhalt abgezogen wird (§ 9 Abs. 4 dieser Satzung) sind diese Kinder in der Beitragstabelle nicht zu berücksichtigen. Familien mit fünf und mehr Kindern haben den Mindestbeitrag zu zahlen.</w:t>
            </w:r>
          </w:p>
          <w:p w:rsidR="00447668" w:rsidRPr="00CB76E0" w:rsidRDefault="00447668" w:rsidP="00447668">
            <w:pPr>
              <w:tabs>
                <w:tab w:val="left" w:pos="426"/>
              </w:tabs>
              <w:contextualSpacing/>
              <w:jc w:val="both"/>
              <w:rPr>
                <w:rFonts w:ascii="Arial" w:hAnsi="Arial" w:cs="Arial"/>
                <w:bCs/>
              </w:rPr>
            </w:pP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(2)</w:t>
            </w: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Wird in einer Kindertagestätte/ITB über die vertraglich vereinbarte Betreuungszeit hinaus eine Betreuung während der Öffnungszeit der Kindertagestätte/ITB in Anspruch genommen, ist der Kostensatz in Höhe von 25,00 Euro je angefangene halbe Betreuungsstunde zu zahlen. Die entstehenden Kosten werden zusätzlich zum bereits festgelegten Kostenbeitrag erhoben.</w:t>
            </w:r>
          </w:p>
          <w:p w:rsidR="00447668" w:rsidRPr="00CB76E0" w:rsidRDefault="007409FC" w:rsidP="00447668">
            <w:pPr>
              <w:tabs>
                <w:tab w:val="left" w:pos="426"/>
              </w:tabs>
              <w:contextualSpacing/>
              <w:jc w:val="both"/>
              <w:rPr>
                <w:rFonts w:ascii="Arial" w:hAnsi="Arial" w:cs="Arial"/>
                <w:bCs/>
              </w:rPr>
            </w:pPr>
            <w:r>
              <w:rPr>
                <w:rFonts w:ascii="Arial" w:hAnsi="Arial" w:cs="Arial"/>
                <w:bCs/>
              </w:rPr>
              <w:br/>
            </w:r>
            <w:r>
              <w:rPr>
                <w:rFonts w:ascii="Arial" w:hAnsi="Arial" w:cs="Arial"/>
                <w:bCs/>
              </w:rPr>
              <w:br/>
            </w: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lastRenderedPageBreak/>
              <w:t>(3)</w:t>
            </w: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Wird ein Kind über die Öffnungszeit der Kindertagestätte/ITB hinaus betreut, so kann für jede angebrochene Stunde ein zusätzlicher Beitrag in Höhe von 50,00 € erhoben werden.</w:t>
            </w:r>
          </w:p>
          <w:p w:rsidR="00447668" w:rsidRPr="00CB76E0" w:rsidRDefault="00447668" w:rsidP="00447668">
            <w:pPr>
              <w:tabs>
                <w:tab w:val="left" w:pos="426"/>
              </w:tabs>
              <w:contextualSpacing/>
              <w:jc w:val="both"/>
              <w:rPr>
                <w:rFonts w:ascii="Arial" w:hAnsi="Arial" w:cs="Arial"/>
                <w:bCs/>
              </w:rPr>
            </w:pP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(4)</w:t>
            </w: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Sofern der Kostenbeitragspflichtige einen höheren Betreuungsumfang während der Öffnungszeiten der Kindertagestätte/ITB in Anspruch nehmen möchte, als der Rechtsanspruch es zulässt, ist diese beanspruchte Leistung selbst zu zahlen. Der Stundensatz entspricht 27,00 €. Die Stundensätze werden jährlich neu ermittelt und bei Bedarf angepasst.</w:t>
            </w:r>
          </w:p>
          <w:p w:rsidR="00447668" w:rsidRPr="00CB76E0" w:rsidRDefault="00447668" w:rsidP="00447668">
            <w:pPr>
              <w:tabs>
                <w:tab w:val="left" w:pos="426"/>
              </w:tabs>
              <w:contextualSpacing/>
              <w:jc w:val="both"/>
              <w:rPr>
                <w:rFonts w:ascii="Arial" w:hAnsi="Arial" w:cs="Arial"/>
                <w:bCs/>
              </w:rPr>
            </w:pPr>
          </w:p>
          <w:p w:rsidR="00447668" w:rsidRPr="00CB76E0" w:rsidRDefault="00447668" w:rsidP="00447668">
            <w:pPr>
              <w:tabs>
                <w:tab w:val="left" w:pos="426"/>
              </w:tabs>
              <w:contextualSpacing/>
              <w:jc w:val="both"/>
              <w:rPr>
                <w:rFonts w:ascii="Arial" w:hAnsi="Arial" w:cs="Arial"/>
                <w:bCs/>
              </w:rPr>
            </w:pPr>
            <w:r w:rsidRPr="00CB76E0">
              <w:rPr>
                <w:rFonts w:ascii="Arial" w:hAnsi="Arial" w:cs="Arial"/>
                <w:bCs/>
              </w:rPr>
              <w:t>(5)</w:t>
            </w:r>
          </w:p>
          <w:p w:rsidR="00447668" w:rsidRPr="00CB76E0" w:rsidRDefault="00447668" w:rsidP="00447668">
            <w:pPr>
              <w:tabs>
                <w:tab w:val="left" w:pos="426"/>
              </w:tabs>
              <w:contextualSpacing/>
              <w:jc w:val="both"/>
              <w:rPr>
                <w:rFonts w:ascii="Arial" w:hAnsi="Arial" w:cs="Arial"/>
              </w:rPr>
            </w:pPr>
            <w:r w:rsidRPr="00CB76E0">
              <w:rPr>
                <w:rFonts w:ascii="Arial" w:hAnsi="Arial" w:cs="Arial"/>
              </w:rPr>
              <w:t>Kostenbeitragspflichtige, die gegenüber dem Träger der Einrichtung ihre Einkommensverhältnisse nicht nachweisen, werden mit dem Höchstbeitrag belastet.</w:t>
            </w:r>
          </w:p>
          <w:p w:rsidR="00447668" w:rsidRPr="00CB76E0" w:rsidRDefault="00447668" w:rsidP="00447668">
            <w:pPr>
              <w:tabs>
                <w:tab w:val="left" w:pos="426"/>
              </w:tabs>
              <w:contextualSpacing/>
              <w:jc w:val="both"/>
              <w:rPr>
                <w:rFonts w:ascii="Arial" w:hAnsi="Arial" w:cs="Arial"/>
              </w:rPr>
            </w:pPr>
          </w:p>
          <w:p w:rsidR="00447668" w:rsidRPr="00CB76E0" w:rsidRDefault="00447668" w:rsidP="00447668">
            <w:pPr>
              <w:tabs>
                <w:tab w:val="left" w:pos="426"/>
              </w:tabs>
              <w:contextualSpacing/>
              <w:jc w:val="both"/>
              <w:rPr>
                <w:rFonts w:ascii="Arial" w:hAnsi="Arial" w:cs="Arial"/>
              </w:rPr>
            </w:pPr>
            <w:r w:rsidRPr="00CB76E0">
              <w:rPr>
                <w:rFonts w:ascii="Arial" w:hAnsi="Arial" w:cs="Arial"/>
              </w:rPr>
              <w:t>(6)</w:t>
            </w:r>
          </w:p>
          <w:p w:rsidR="00447668" w:rsidRPr="00CB76E0" w:rsidRDefault="00447668" w:rsidP="00447668">
            <w:pPr>
              <w:tabs>
                <w:tab w:val="left" w:pos="426"/>
              </w:tabs>
              <w:contextualSpacing/>
              <w:jc w:val="both"/>
              <w:rPr>
                <w:rFonts w:ascii="Arial" w:hAnsi="Arial" w:cs="Arial"/>
              </w:rPr>
            </w:pPr>
            <w:r w:rsidRPr="00CB76E0">
              <w:rPr>
                <w:rFonts w:ascii="Arial" w:hAnsi="Arial" w:cs="Arial"/>
              </w:rPr>
              <w:t>Fehlt ein Kind aus besonderen Gründen (z.B. gesundheitliche Gründe), entschuldigt über einen zusammenhängenden Zeitraum von mindestens 6 Wochen, kann auf Antrag eine Befreiung von der Entrichtung des Kostenbeitrages erfolgen.</w:t>
            </w:r>
          </w:p>
          <w:p w:rsidR="00447668" w:rsidRPr="00CB76E0" w:rsidRDefault="00447668" w:rsidP="00447668">
            <w:pPr>
              <w:tabs>
                <w:tab w:val="left" w:pos="426"/>
              </w:tabs>
              <w:contextualSpacing/>
              <w:jc w:val="both"/>
              <w:rPr>
                <w:rFonts w:ascii="Arial" w:hAnsi="Arial" w:cs="Arial"/>
              </w:rPr>
            </w:pPr>
          </w:p>
          <w:p w:rsidR="00447668" w:rsidRPr="00CB76E0" w:rsidRDefault="00447668" w:rsidP="00447668">
            <w:pPr>
              <w:tabs>
                <w:tab w:val="left" w:pos="426"/>
              </w:tabs>
              <w:contextualSpacing/>
              <w:jc w:val="both"/>
              <w:rPr>
                <w:rFonts w:ascii="Arial" w:hAnsi="Arial" w:cs="Arial"/>
              </w:rPr>
            </w:pPr>
            <w:r w:rsidRPr="00CB76E0">
              <w:rPr>
                <w:rFonts w:ascii="Arial" w:hAnsi="Arial" w:cs="Arial"/>
              </w:rPr>
              <w:t>(7)</w:t>
            </w:r>
          </w:p>
          <w:p w:rsidR="00447668" w:rsidRPr="00CB76E0" w:rsidRDefault="00447668" w:rsidP="00447668">
            <w:pPr>
              <w:tabs>
                <w:tab w:val="left" w:pos="426"/>
              </w:tabs>
              <w:contextualSpacing/>
              <w:jc w:val="both"/>
              <w:rPr>
                <w:rFonts w:ascii="Arial" w:hAnsi="Arial" w:cs="Arial"/>
              </w:rPr>
            </w:pPr>
            <w:r w:rsidRPr="00CB76E0">
              <w:rPr>
                <w:rFonts w:ascii="Arial" w:hAnsi="Arial" w:cs="Arial"/>
              </w:rPr>
              <w:t>Fehlt ein Kind unentschuldigt über einen längeren Zeitraum, bleibt der Anspruch auf den Platz zwei Monate erhalten. Die Beitragspflicht bleibt unberührt.</w:t>
            </w:r>
          </w:p>
          <w:p w:rsidR="00447668" w:rsidRPr="00CB76E0" w:rsidRDefault="00447668" w:rsidP="00447668">
            <w:pPr>
              <w:tabs>
                <w:tab w:val="left" w:pos="426"/>
              </w:tabs>
              <w:contextualSpacing/>
              <w:jc w:val="both"/>
              <w:rPr>
                <w:rFonts w:ascii="Arial" w:hAnsi="Arial" w:cs="Arial"/>
              </w:rPr>
            </w:pPr>
          </w:p>
          <w:p w:rsidR="00447668" w:rsidRPr="00CB76E0" w:rsidRDefault="00447668" w:rsidP="00447668">
            <w:pPr>
              <w:tabs>
                <w:tab w:val="left" w:pos="426"/>
              </w:tabs>
              <w:contextualSpacing/>
              <w:jc w:val="both"/>
              <w:rPr>
                <w:rFonts w:ascii="Arial" w:hAnsi="Arial" w:cs="Arial"/>
              </w:rPr>
            </w:pPr>
            <w:r w:rsidRPr="00CB76E0">
              <w:rPr>
                <w:rFonts w:ascii="Arial" w:hAnsi="Arial" w:cs="Arial"/>
              </w:rPr>
              <w:t>(8)</w:t>
            </w:r>
          </w:p>
          <w:p w:rsidR="00447668" w:rsidRPr="00CB76E0" w:rsidRDefault="00447668" w:rsidP="00447668">
            <w:pPr>
              <w:tabs>
                <w:tab w:val="left" w:pos="426"/>
              </w:tabs>
              <w:contextualSpacing/>
              <w:jc w:val="both"/>
              <w:rPr>
                <w:rFonts w:ascii="Arial" w:hAnsi="Arial" w:cs="Arial"/>
              </w:rPr>
            </w:pPr>
            <w:r w:rsidRPr="00CB76E0">
              <w:rPr>
                <w:rFonts w:ascii="Arial" w:hAnsi="Arial" w:cs="Arial"/>
              </w:rPr>
              <w:t>An schulfreien Tagen sowie in den Ferien ist für Grundschulkinder eine Betreuung möglich. Diese richtet sich nach dem Betreuungsvertrag. Es wird kein gesonderter Beitrag erhoben.</w:t>
            </w:r>
          </w:p>
          <w:p w:rsidR="00522C4B" w:rsidRDefault="00522C4B"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Default="007409FC" w:rsidP="00447668">
            <w:pPr>
              <w:tabs>
                <w:tab w:val="left" w:pos="426"/>
              </w:tabs>
              <w:contextualSpacing/>
              <w:jc w:val="both"/>
              <w:rPr>
                <w:rFonts w:ascii="Arial" w:hAnsi="Arial" w:cs="Arial"/>
              </w:rPr>
            </w:pPr>
          </w:p>
          <w:p w:rsidR="007409FC" w:rsidRPr="00CB76E0" w:rsidRDefault="007409FC" w:rsidP="00447668">
            <w:pPr>
              <w:tabs>
                <w:tab w:val="left" w:pos="426"/>
              </w:tabs>
              <w:contextualSpacing/>
              <w:jc w:val="both"/>
              <w:rPr>
                <w:rFonts w:ascii="Arial" w:hAnsi="Arial" w:cs="Arial"/>
              </w:rPr>
            </w:pPr>
          </w:p>
        </w:tc>
        <w:tc>
          <w:tcPr>
            <w:tcW w:w="5426" w:type="dxa"/>
            <w:gridSpan w:val="3"/>
          </w:tcPr>
          <w:p w:rsidR="00F86D32" w:rsidRDefault="00F86D32" w:rsidP="00F86D32">
            <w:pPr>
              <w:tabs>
                <w:tab w:val="left" w:pos="426"/>
              </w:tabs>
              <w:contextualSpacing/>
              <w:jc w:val="both"/>
              <w:rPr>
                <w:rFonts w:ascii="Arial" w:hAnsi="Arial" w:cs="Arial"/>
                <w:bCs/>
                <w:color w:val="2E74B5" w:themeColor="accent1" w:themeShade="BF"/>
              </w:rPr>
            </w:pPr>
            <w:r w:rsidRPr="009339D2">
              <w:rPr>
                <w:rFonts w:ascii="Arial" w:hAnsi="Arial" w:cs="Arial"/>
                <w:bCs/>
                <w:color w:val="2E74B5" w:themeColor="accent1" w:themeShade="BF"/>
              </w:rPr>
              <w:lastRenderedPageBreak/>
              <w:t xml:space="preserve">Hinweis: Anlage 1 und 2 </w:t>
            </w:r>
            <w:r>
              <w:rPr>
                <w:rFonts w:ascii="Arial" w:hAnsi="Arial" w:cs="Arial"/>
                <w:bCs/>
                <w:color w:val="2E74B5" w:themeColor="accent1" w:themeShade="BF"/>
              </w:rPr>
              <w:t>sind auf der Internetseite des Landkreises verfügbar</w:t>
            </w:r>
          </w:p>
          <w:p w:rsidR="00614280" w:rsidRDefault="00614280" w:rsidP="00F86D32">
            <w:pPr>
              <w:tabs>
                <w:tab w:val="left" w:pos="426"/>
              </w:tabs>
              <w:contextualSpacing/>
              <w:jc w:val="both"/>
              <w:rPr>
                <w:rFonts w:ascii="Arial" w:hAnsi="Arial" w:cs="Arial"/>
                <w:bCs/>
                <w:color w:val="2E74B5" w:themeColor="accent1" w:themeShade="BF"/>
              </w:rPr>
            </w:pPr>
          </w:p>
          <w:p w:rsidR="00F86D32" w:rsidRDefault="00F86D32" w:rsidP="00F86D32">
            <w:pPr>
              <w:tabs>
                <w:tab w:val="left" w:pos="426"/>
              </w:tabs>
              <w:contextualSpacing/>
              <w:jc w:val="both"/>
              <w:rPr>
                <w:rFonts w:ascii="Arial" w:hAnsi="Arial" w:cs="Arial"/>
                <w:bCs/>
                <w:color w:val="2E74B5" w:themeColor="accent1" w:themeShade="BF"/>
              </w:rPr>
            </w:pPr>
          </w:p>
          <w:p w:rsidR="00F86D32" w:rsidRPr="00620175" w:rsidRDefault="00F86D32" w:rsidP="00F86D32">
            <w:pPr>
              <w:tabs>
                <w:tab w:val="left" w:pos="426"/>
              </w:tabs>
              <w:spacing w:after="160" w:line="259" w:lineRule="auto"/>
              <w:contextualSpacing/>
              <w:jc w:val="both"/>
              <w:rPr>
                <w:rFonts w:ascii="Arial" w:hAnsi="Arial" w:cs="Arial"/>
                <w:bCs/>
                <w:i/>
              </w:rPr>
            </w:pPr>
            <w:r w:rsidRPr="00620175">
              <w:rPr>
                <w:rFonts w:ascii="Arial" w:hAnsi="Arial" w:cs="Arial"/>
                <w:bCs/>
              </w:rPr>
              <w:t xml:space="preserve">Familien </w:t>
            </w:r>
            <w:r w:rsidRPr="00620175">
              <w:rPr>
                <w:rFonts w:ascii="Arial" w:hAnsi="Arial" w:cs="Arial"/>
                <w:bCs/>
                <w:strike/>
              </w:rPr>
              <w:t>mit</w:t>
            </w:r>
            <w:r>
              <w:rPr>
                <w:rFonts w:ascii="Arial" w:hAnsi="Arial" w:cs="Arial"/>
                <w:bCs/>
              </w:rPr>
              <w:t xml:space="preserve"> </w:t>
            </w:r>
            <w:r w:rsidRPr="00620175">
              <w:rPr>
                <w:rFonts w:ascii="Arial" w:hAnsi="Arial" w:cs="Arial"/>
                <w:bCs/>
                <w:color w:val="FF0000"/>
              </w:rPr>
              <w:t xml:space="preserve">ab </w:t>
            </w:r>
            <w:r w:rsidRPr="00620175">
              <w:rPr>
                <w:rFonts w:ascii="Arial" w:hAnsi="Arial" w:cs="Arial"/>
                <w:bCs/>
              </w:rPr>
              <w:t xml:space="preserve">fünf Kindern haben den </w:t>
            </w:r>
            <w:r w:rsidRPr="008A0EA4">
              <w:rPr>
                <w:rFonts w:ascii="Arial" w:hAnsi="Arial" w:cs="Arial"/>
                <w:bCs/>
              </w:rPr>
              <w:t>Mindestbeitrag zu zahlen</w:t>
            </w:r>
            <w:r w:rsidRPr="00620175">
              <w:rPr>
                <w:rFonts w:ascii="Arial" w:hAnsi="Arial" w:cs="Arial"/>
                <w:bCs/>
                <w:i/>
              </w:rPr>
              <w:t>.</w:t>
            </w:r>
            <w:r w:rsidRPr="00620175">
              <w:rPr>
                <w:rFonts w:ascii="Arial" w:hAnsi="Arial" w:cs="Arial"/>
                <w:bCs/>
                <w:i/>
              </w:rPr>
              <w:br/>
              <w:t>Hinweis: politische Entscheidung, die Tabelle des Landkreises wird dann individuell angepasst.</w:t>
            </w:r>
          </w:p>
          <w:p w:rsidR="00522C4B" w:rsidRDefault="00522C4B" w:rsidP="00E43230">
            <w:pPr>
              <w:jc w:val="both"/>
            </w:pPr>
          </w:p>
          <w:p w:rsidR="00153E62" w:rsidRPr="00153E62" w:rsidRDefault="00153E62" w:rsidP="00153E62">
            <w:pPr>
              <w:tabs>
                <w:tab w:val="left" w:pos="426"/>
              </w:tabs>
              <w:contextualSpacing/>
              <w:jc w:val="both"/>
              <w:rPr>
                <w:rFonts w:ascii="Arial" w:hAnsi="Arial" w:cs="Arial"/>
                <w:bCs/>
                <w:color w:val="FF0000"/>
              </w:rPr>
            </w:pPr>
            <w:proofErr w:type="gramStart"/>
            <w:r>
              <w:rPr>
                <w:rFonts w:ascii="Arial" w:hAnsi="Arial" w:cs="Arial"/>
                <w:bCs/>
              </w:rPr>
              <w:t>……</w:t>
            </w:r>
            <w:r w:rsidRPr="00CB76E0">
              <w:rPr>
                <w:rFonts w:ascii="Arial" w:hAnsi="Arial" w:cs="Arial"/>
                <w:bCs/>
              </w:rPr>
              <w:t>sind</w:t>
            </w:r>
            <w:proofErr w:type="gramEnd"/>
            <w:r w:rsidRPr="00CB76E0">
              <w:rPr>
                <w:rFonts w:ascii="Arial" w:hAnsi="Arial" w:cs="Arial"/>
                <w:bCs/>
              </w:rPr>
              <w:t xml:space="preserve"> diese Kinder in der Beitragstabelle nicht zu berücksichtigen. Familien mit fünf und mehr Kindern hab</w:t>
            </w:r>
            <w:r>
              <w:rPr>
                <w:rFonts w:ascii="Arial" w:hAnsi="Arial" w:cs="Arial"/>
                <w:bCs/>
              </w:rPr>
              <w:t xml:space="preserve">en den Mindestbeitrag zu zahlen, </w:t>
            </w:r>
            <w:r w:rsidRPr="00153E62">
              <w:rPr>
                <w:rFonts w:ascii="Arial" w:hAnsi="Arial" w:cs="Arial"/>
                <w:bCs/>
                <w:color w:val="FF0000"/>
              </w:rPr>
              <w:t>wenn sie nicht beitragsfrei gestellt sind</w:t>
            </w:r>
          </w:p>
          <w:p w:rsidR="00153E62" w:rsidRPr="00CB76E0" w:rsidRDefault="00153E62" w:rsidP="00153E62">
            <w:pPr>
              <w:tabs>
                <w:tab w:val="left" w:pos="426"/>
              </w:tabs>
              <w:contextualSpacing/>
              <w:jc w:val="both"/>
              <w:rPr>
                <w:rFonts w:ascii="Arial" w:hAnsi="Arial" w:cs="Arial"/>
                <w:bCs/>
              </w:rPr>
            </w:pPr>
          </w:p>
          <w:p w:rsidR="00153E62" w:rsidRDefault="00153E62" w:rsidP="00E43230">
            <w:pPr>
              <w:jc w:val="both"/>
            </w:pPr>
          </w:p>
          <w:p w:rsidR="00153E62" w:rsidRDefault="00153E62" w:rsidP="00E43230">
            <w:pPr>
              <w:jc w:val="both"/>
            </w:pPr>
          </w:p>
          <w:p w:rsidR="00153E62" w:rsidRPr="00726D72" w:rsidRDefault="00153E62" w:rsidP="00E43230">
            <w:pPr>
              <w:jc w:val="both"/>
            </w:pPr>
          </w:p>
        </w:tc>
        <w:tc>
          <w:tcPr>
            <w:tcW w:w="5233" w:type="dxa"/>
          </w:tcPr>
          <w:p w:rsidR="00522C4B" w:rsidRPr="003C7C43" w:rsidRDefault="00522C4B" w:rsidP="00E43230">
            <w:pPr>
              <w:pStyle w:val="Listenabsatz"/>
              <w:ind w:left="0"/>
              <w:jc w:val="both"/>
              <w:rPr>
                <w:rFonts w:ascii="Arial" w:hAnsi="Arial" w:cs="Arial"/>
              </w:rPr>
            </w:pPr>
          </w:p>
        </w:tc>
        <w:tc>
          <w:tcPr>
            <w:tcW w:w="4560" w:type="dxa"/>
          </w:tcPr>
          <w:p w:rsidR="00522C4B" w:rsidRDefault="00522C4B"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153E62" w:rsidP="00F86D32">
            <w:pPr>
              <w:tabs>
                <w:tab w:val="left" w:pos="426"/>
              </w:tabs>
              <w:contextualSpacing/>
              <w:jc w:val="both"/>
              <w:rPr>
                <w:rFonts w:ascii="Arial" w:hAnsi="Arial" w:cs="Arial"/>
                <w:bCs/>
              </w:rPr>
            </w:pPr>
            <w:r>
              <w:rPr>
                <w:rFonts w:ascii="Arial" w:hAnsi="Arial" w:cs="Arial"/>
                <w:bCs/>
              </w:rPr>
              <w:t>Hier sollte zur Klarstellung der zweite Halbsatz angefügt werden. (rote Ergänzung)</w:t>
            </w: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p w:rsidR="00DA413E" w:rsidRDefault="00DA413E" w:rsidP="00F86D32">
            <w:pPr>
              <w:tabs>
                <w:tab w:val="left" w:pos="426"/>
              </w:tabs>
              <w:contextualSpacing/>
              <w:jc w:val="both"/>
              <w:rPr>
                <w:rFonts w:ascii="Arial" w:hAnsi="Arial" w:cs="Arial"/>
                <w:bCs/>
              </w:rPr>
            </w:pPr>
          </w:p>
        </w:tc>
      </w:tr>
      <w:tr w:rsidR="00677AD4" w:rsidRPr="00902B9C" w:rsidTr="00B5056B">
        <w:tc>
          <w:tcPr>
            <w:tcW w:w="534" w:type="dxa"/>
          </w:tcPr>
          <w:p w:rsidR="00677AD4" w:rsidRPr="008C09C4" w:rsidRDefault="00677AD4" w:rsidP="00B5056B">
            <w:pPr>
              <w:spacing w:before="240" w:line="276" w:lineRule="auto"/>
              <w:jc w:val="center"/>
              <w:rPr>
                <w:rFonts w:ascii="Times New Roman" w:hAnsi="Times New Roman" w:cs="Times New Roman"/>
                <w:b/>
                <w:color w:val="990033"/>
                <w:sz w:val="24"/>
                <w:szCs w:val="24"/>
              </w:rPr>
            </w:pPr>
            <w:r w:rsidRPr="008C09C4">
              <w:rPr>
                <w:rFonts w:ascii="Times New Roman" w:hAnsi="Times New Roman" w:cs="Times New Roman"/>
                <w:b/>
                <w:color w:val="990033"/>
                <w:sz w:val="24"/>
                <w:szCs w:val="24"/>
              </w:rPr>
              <w:lastRenderedPageBreak/>
              <w:t>9.</w:t>
            </w:r>
          </w:p>
        </w:tc>
        <w:tc>
          <w:tcPr>
            <w:tcW w:w="16006" w:type="dxa"/>
            <w:gridSpan w:val="5"/>
            <w:vAlign w:val="center"/>
          </w:tcPr>
          <w:p w:rsidR="00677AD4" w:rsidRPr="008F0F21" w:rsidRDefault="00677AD4" w:rsidP="00B56DBE">
            <w:pPr>
              <w:rPr>
                <w:rFonts w:ascii="Times New Roman" w:hAnsi="Times New Roman" w:cs="Times New Roman"/>
                <w:color w:val="990033"/>
                <w:sz w:val="32"/>
                <w:szCs w:val="32"/>
              </w:rPr>
            </w:pPr>
            <w:r w:rsidRPr="00B56DBE">
              <w:rPr>
                <w:rFonts w:ascii="Times New Roman" w:hAnsi="Times New Roman" w:cs="Times New Roman"/>
                <w:b/>
                <w:color w:val="990033"/>
                <w:sz w:val="32"/>
                <w:szCs w:val="32"/>
              </w:rPr>
              <w:t>Einkommen</w:t>
            </w:r>
            <w:r w:rsidR="0047177A" w:rsidRPr="00B56DBE">
              <w:rPr>
                <w:rFonts w:ascii="Times New Roman" w:hAnsi="Times New Roman" w:cs="Times New Roman"/>
                <w:b/>
                <w:color w:val="990033"/>
                <w:sz w:val="32"/>
                <w:szCs w:val="32"/>
              </w:rPr>
              <w:t xml:space="preserve"> </w:t>
            </w:r>
            <w:r w:rsidR="0047177A" w:rsidRPr="008F0F21">
              <w:rPr>
                <w:rFonts w:ascii="Times New Roman" w:hAnsi="Times New Roman" w:cs="Times New Roman"/>
                <w:b/>
                <w:color w:val="990033"/>
                <w:sz w:val="32"/>
                <w:szCs w:val="32"/>
              </w:rPr>
              <w:t xml:space="preserve">              </w:t>
            </w:r>
            <w:r w:rsidR="008F0F21" w:rsidRPr="008F0F21">
              <w:rPr>
                <w:rFonts w:ascii="Times New Roman" w:hAnsi="Times New Roman" w:cs="Times New Roman"/>
                <w:b/>
                <w:color w:val="990033"/>
                <w:sz w:val="32"/>
                <w:szCs w:val="32"/>
              </w:rPr>
              <w:t xml:space="preserve">                              </w:t>
            </w:r>
            <w:r w:rsidR="008F0F21">
              <w:rPr>
                <w:rFonts w:ascii="Times New Roman" w:hAnsi="Times New Roman" w:cs="Times New Roman"/>
                <w:b/>
                <w:color w:val="990033"/>
                <w:sz w:val="32"/>
                <w:szCs w:val="32"/>
              </w:rPr>
              <w:t xml:space="preserve"> </w:t>
            </w:r>
            <w:proofErr w:type="spellStart"/>
            <w:r w:rsidR="00E73681">
              <w:rPr>
                <w:rFonts w:ascii="Times New Roman" w:hAnsi="Times New Roman" w:cs="Times New Roman"/>
                <w:b/>
                <w:color w:val="990033"/>
                <w:sz w:val="32"/>
                <w:szCs w:val="32"/>
                <w:lang w:val="en-US"/>
              </w:rPr>
              <w:t>KitaBBV</w:t>
            </w:r>
            <w:proofErr w:type="spellEnd"/>
            <w:r w:rsidR="00E73681">
              <w:rPr>
                <w:rFonts w:ascii="Times New Roman" w:hAnsi="Times New Roman" w:cs="Times New Roman"/>
                <w:b/>
                <w:color w:val="990033"/>
                <w:sz w:val="32"/>
                <w:szCs w:val="32"/>
                <w:lang w:val="en-US"/>
              </w:rPr>
              <w:t xml:space="preserve"> – </w:t>
            </w:r>
            <w:proofErr w:type="spellStart"/>
            <w:r w:rsidR="00E73681">
              <w:rPr>
                <w:rFonts w:ascii="Times New Roman" w:hAnsi="Times New Roman" w:cs="Times New Roman"/>
                <w:b/>
                <w:color w:val="990033"/>
                <w:sz w:val="32"/>
                <w:szCs w:val="32"/>
                <w:lang w:val="en-US"/>
              </w:rPr>
              <w:t>Kreis</w:t>
            </w:r>
            <w:proofErr w:type="spellEnd"/>
            <w:r w:rsidR="00E73681">
              <w:rPr>
                <w:rFonts w:ascii="Times New Roman" w:hAnsi="Times New Roman" w:cs="Times New Roman"/>
                <w:b/>
                <w:color w:val="990033"/>
                <w:sz w:val="32"/>
                <w:szCs w:val="32"/>
                <w:lang w:val="en-US"/>
              </w:rPr>
              <w:t xml:space="preserve"> AG</w:t>
            </w:r>
          </w:p>
        </w:tc>
        <w:tc>
          <w:tcPr>
            <w:tcW w:w="4689" w:type="dxa"/>
            <w:gridSpan w:val="2"/>
          </w:tcPr>
          <w:p w:rsidR="00522C4B" w:rsidRPr="00626260" w:rsidRDefault="00522C4B" w:rsidP="00522C4B">
            <w:pPr>
              <w:spacing w:before="240"/>
              <w:rPr>
                <w:rFonts w:ascii="Times New Roman" w:hAnsi="Times New Roman" w:cs="Times New Roman"/>
                <w:b/>
                <w:color w:val="990033"/>
                <w:sz w:val="32"/>
                <w:szCs w:val="32"/>
                <w:u w:val="single"/>
              </w:rPr>
            </w:pPr>
          </w:p>
        </w:tc>
      </w:tr>
      <w:tr w:rsidR="00677AD4" w:rsidRPr="003C7C43" w:rsidTr="00B56DBE">
        <w:tc>
          <w:tcPr>
            <w:tcW w:w="534" w:type="dxa"/>
          </w:tcPr>
          <w:p w:rsidR="00677AD4" w:rsidRPr="00CB76E0" w:rsidRDefault="00677AD4" w:rsidP="00E43230">
            <w:pPr>
              <w:tabs>
                <w:tab w:val="left" w:pos="709"/>
              </w:tabs>
              <w:spacing w:before="240" w:line="276" w:lineRule="auto"/>
              <w:ind w:right="-392"/>
              <w:jc w:val="both"/>
              <w:rPr>
                <w:rFonts w:ascii="Arial" w:hAnsi="Arial" w:cs="Arial"/>
                <w:b/>
              </w:rPr>
            </w:pPr>
          </w:p>
        </w:tc>
        <w:tc>
          <w:tcPr>
            <w:tcW w:w="5386" w:type="dxa"/>
            <w:gridSpan w:val="3"/>
          </w:tcPr>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 xml:space="preserve">(1) </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Zum Einkommen gehören alle Einkünfte in Geld</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oder Geldwert.</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Ein Ausgleich von positiven Einkünften mit</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Verlusten aus anderen Einkunftsarten und mit</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Verlusten des zusammen veranlagten Ehegatten</w:t>
            </w:r>
            <w:r w:rsidR="00E70705" w:rsidRPr="00CB76E0">
              <w:rPr>
                <w:rFonts w:ascii="Arial" w:hAnsi="Arial" w:cs="Arial"/>
              </w:rPr>
              <w:t xml:space="preserve"> </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ist nicht zulässig.</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(2)</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Als Nettoeinkommen gelten alle Einnahmen, dazu</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gehören u.a. das Bruttoeinkommen einschließlich</w:t>
            </w:r>
          </w:p>
          <w:p w:rsidR="00E70705" w:rsidRPr="00CB76E0" w:rsidRDefault="00D46F67" w:rsidP="00D46F67">
            <w:pPr>
              <w:tabs>
                <w:tab w:val="left" w:pos="426"/>
              </w:tabs>
              <w:ind w:left="426" w:hanging="426"/>
              <w:jc w:val="both"/>
              <w:rPr>
                <w:rFonts w:ascii="Arial" w:hAnsi="Arial" w:cs="Arial"/>
              </w:rPr>
            </w:pPr>
            <w:r w:rsidRPr="00CB76E0">
              <w:rPr>
                <w:rFonts w:ascii="Arial" w:hAnsi="Arial" w:cs="Arial"/>
              </w:rPr>
              <w:t>Weihnachts- und Urlaubsgeld oder vergleichbare</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Zahlungen.</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Vom Einkommen sind abzusetzen:</w:t>
            </w:r>
          </w:p>
          <w:p w:rsidR="00D46F67" w:rsidRPr="00CB76E0" w:rsidRDefault="00D46F67" w:rsidP="00D46F67">
            <w:pPr>
              <w:numPr>
                <w:ilvl w:val="0"/>
                <w:numId w:val="7"/>
              </w:numPr>
              <w:tabs>
                <w:tab w:val="left" w:pos="426"/>
              </w:tabs>
              <w:jc w:val="both"/>
              <w:rPr>
                <w:rFonts w:ascii="Arial" w:hAnsi="Arial" w:cs="Arial"/>
              </w:rPr>
            </w:pPr>
            <w:r w:rsidRPr="00CB76E0">
              <w:rPr>
                <w:rFonts w:ascii="Arial" w:hAnsi="Arial" w:cs="Arial"/>
              </w:rPr>
              <w:t>auf das Einkommen zu entrichtende Steuern (Lohn – und Kirchensteuer)</w:t>
            </w:r>
          </w:p>
          <w:p w:rsidR="00D46F67" w:rsidRPr="00CB76E0" w:rsidRDefault="00D46F67" w:rsidP="00D46F67">
            <w:pPr>
              <w:numPr>
                <w:ilvl w:val="0"/>
                <w:numId w:val="7"/>
              </w:numPr>
              <w:tabs>
                <w:tab w:val="left" w:pos="426"/>
              </w:tabs>
              <w:jc w:val="both"/>
              <w:rPr>
                <w:rFonts w:ascii="Arial" w:hAnsi="Arial" w:cs="Arial"/>
              </w:rPr>
            </w:pPr>
            <w:r w:rsidRPr="00CB76E0">
              <w:rPr>
                <w:rFonts w:ascii="Arial" w:hAnsi="Arial" w:cs="Arial"/>
              </w:rPr>
              <w:t>Solidaritätsbeitrag</w:t>
            </w:r>
          </w:p>
          <w:p w:rsidR="00D46F67" w:rsidRPr="00CB76E0" w:rsidRDefault="00D46F67" w:rsidP="00D46F67">
            <w:pPr>
              <w:numPr>
                <w:ilvl w:val="0"/>
                <w:numId w:val="7"/>
              </w:numPr>
              <w:tabs>
                <w:tab w:val="left" w:pos="426"/>
              </w:tabs>
              <w:jc w:val="both"/>
              <w:rPr>
                <w:rFonts w:ascii="Arial" w:hAnsi="Arial" w:cs="Arial"/>
              </w:rPr>
            </w:pPr>
            <w:r w:rsidRPr="00CB76E0">
              <w:rPr>
                <w:rFonts w:ascii="Arial" w:hAnsi="Arial" w:cs="Arial"/>
              </w:rPr>
              <w:t>Pflichtbeiträge zur Sozialversicherung einschließlich der Beiträge zur Arbeitsförderung</w:t>
            </w:r>
          </w:p>
          <w:p w:rsidR="001446C4" w:rsidRPr="00CB76E0" w:rsidRDefault="001446C4" w:rsidP="001446C4">
            <w:pPr>
              <w:tabs>
                <w:tab w:val="left" w:pos="426"/>
              </w:tabs>
              <w:ind w:left="567"/>
              <w:jc w:val="both"/>
              <w:rPr>
                <w:rFonts w:ascii="Arial" w:hAnsi="Arial" w:cs="Arial"/>
              </w:rPr>
            </w:pP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Hinsichtlich der Werbungskosten ist der</w:t>
            </w:r>
            <w:r w:rsidR="005571A6" w:rsidRPr="00CB76E0">
              <w:rPr>
                <w:rFonts w:ascii="Arial" w:hAnsi="Arial" w:cs="Arial"/>
              </w:rPr>
              <w:t xml:space="preserve"> </w:t>
            </w:r>
            <w:r w:rsidRPr="00CB76E0">
              <w:rPr>
                <w:rFonts w:ascii="Arial" w:hAnsi="Arial" w:cs="Arial"/>
              </w:rPr>
              <w:t>Arbeit</w:t>
            </w:r>
            <w:r w:rsidR="005571A6" w:rsidRPr="00CB76E0">
              <w:rPr>
                <w:rFonts w:ascii="Arial" w:hAnsi="Arial" w:cs="Arial"/>
              </w:rPr>
              <w:t>-</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nehmer-Pauschbetrag nach dem</w:t>
            </w:r>
            <w:r w:rsidR="005571A6" w:rsidRPr="00CB76E0">
              <w:rPr>
                <w:rFonts w:ascii="Arial" w:hAnsi="Arial" w:cs="Arial"/>
              </w:rPr>
              <w:t xml:space="preserve"> </w:t>
            </w:r>
            <w:r w:rsidRPr="00CB76E0">
              <w:rPr>
                <w:rFonts w:ascii="Arial" w:hAnsi="Arial" w:cs="Arial"/>
              </w:rPr>
              <w:t>Einkommen</w:t>
            </w:r>
            <w:r w:rsidR="005571A6" w:rsidRPr="00CB76E0">
              <w:rPr>
                <w:rFonts w:ascii="Arial" w:hAnsi="Arial" w:cs="Arial"/>
              </w:rPr>
              <w:t>s-</w:t>
            </w:r>
          </w:p>
          <w:p w:rsidR="00DF1AB9" w:rsidRPr="00CB76E0" w:rsidRDefault="00D46F67" w:rsidP="00D46F67">
            <w:pPr>
              <w:tabs>
                <w:tab w:val="left" w:pos="426"/>
              </w:tabs>
              <w:ind w:left="426" w:hanging="426"/>
              <w:jc w:val="both"/>
              <w:rPr>
                <w:rFonts w:ascii="Arial" w:hAnsi="Arial" w:cs="Arial"/>
              </w:rPr>
            </w:pPr>
            <w:proofErr w:type="spellStart"/>
            <w:r w:rsidRPr="00CB76E0">
              <w:rPr>
                <w:rFonts w:ascii="Arial" w:hAnsi="Arial" w:cs="Arial"/>
              </w:rPr>
              <w:t>steuergesetz</w:t>
            </w:r>
            <w:proofErr w:type="spellEnd"/>
            <w:r w:rsidRPr="00CB76E0">
              <w:rPr>
                <w:rFonts w:ascii="Arial" w:hAnsi="Arial" w:cs="Arial"/>
              </w:rPr>
              <w:t xml:space="preserve"> in der jeweils</w:t>
            </w:r>
            <w:r w:rsidR="005571A6" w:rsidRPr="00CB76E0">
              <w:rPr>
                <w:rFonts w:ascii="Arial" w:hAnsi="Arial" w:cs="Arial"/>
              </w:rPr>
              <w:t xml:space="preserve"> </w:t>
            </w:r>
            <w:r w:rsidRPr="00CB76E0">
              <w:rPr>
                <w:rFonts w:ascii="Arial" w:hAnsi="Arial" w:cs="Arial"/>
              </w:rPr>
              <w:t>geltenden Fassung</w:t>
            </w:r>
          </w:p>
          <w:p w:rsidR="00D46F67" w:rsidRPr="00CB76E0" w:rsidRDefault="005571A6" w:rsidP="00D46F67">
            <w:pPr>
              <w:tabs>
                <w:tab w:val="left" w:pos="426"/>
              </w:tabs>
              <w:ind w:left="426" w:hanging="426"/>
              <w:jc w:val="both"/>
              <w:rPr>
                <w:rFonts w:ascii="Arial" w:hAnsi="Arial" w:cs="Arial"/>
                <w:i/>
              </w:rPr>
            </w:pPr>
            <w:r w:rsidRPr="00CB76E0">
              <w:rPr>
                <w:rFonts w:ascii="Arial" w:hAnsi="Arial" w:cs="Arial"/>
              </w:rPr>
              <w:t>ab</w:t>
            </w:r>
            <w:r w:rsidR="00D46F67" w:rsidRPr="00CB76E0">
              <w:rPr>
                <w:rFonts w:ascii="Arial" w:hAnsi="Arial" w:cs="Arial"/>
              </w:rPr>
              <w:t>zuziehen.</w:t>
            </w:r>
            <w:r w:rsidR="00D46F67" w:rsidRPr="00CB76E0">
              <w:rPr>
                <w:rFonts w:ascii="Arial" w:hAnsi="Arial" w:cs="Arial"/>
                <w:i/>
              </w:rPr>
              <w:t xml:space="preserve"> </w:t>
            </w:r>
          </w:p>
          <w:p w:rsidR="00DF1AB9" w:rsidRPr="00CB76E0" w:rsidRDefault="00D46F67" w:rsidP="00D46F67">
            <w:pPr>
              <w:tabs>
                <w:tab w:val="left" w:pos="426"/>
              </w:tabs>
              <w:ind w:left="426" w:hanging="426"/>
              <w:jc w:val="both"/>
              <w:rPr>
                <w:rFonts w:ascii="Arial" w:hAnsi="Arial" w:cs="Arial"/>
              </w:rPr>
            </w:pPr>
            <w:r w:rsidRPr="00CB76E0">
              <w:rPr>
                <w:rFonts w:ascii="Arial" w:hAnsi="Arial" w:cs="Arial"/>
              </w:rPr>
              <w:t>Die</w:t>
            </w:r>
            <w:r w:rsidR="00E70705" w:rsidRPr="00CB76E0">
              <w:rPr>
                <w:rFonts w:ascii="Arial" w:hAnsi="Arial" w:cs="Arial"/>
              </w:rPr>
              <w:t xml:space="preserve"> </w:t>
            </w:r>
            <w:r w:rsidRPr="00CB76E0">
              <w:rPr>
                <w:rFonts w:ascii="Arial" w:hAnsi="Arial" w:cs="Arial"/>
              </w:rPr>
              <w:t>Berücksichtigung höherer Werbungskosten</w:t>
            </w:r>
          </w:p>
          <w:p w:rsidR="00DF1AB9" w:rsidRPr="00CB76E0" w:rsidRDefault="005571A6" w:rsidP="00D46F67">
            <w:pPr>
              <w:tabs>
                <w:tab w:val="left" w:pos="426"/>
              </w:tabs>
              <w:ind w:left="426" w:hanging="426"/>
              <w:jc w:val="both"/>
              <w:rPr>
                <w:rFonts w:ascii="Arial" w:hAnsi="Arial" w:cs="Arial"/>
              </w:rPr>
            </w:pPr>
            <w:r w:rsidRPr="00CB76E0">
              <w:rPr>
                <w:rFonts w:ascii="Arial" w:hAnsi="Arial" w:cs="Arial"/>
              </w:rPr>
              <w:t>er</w:t>
            </w:r>
            <w:r w:rsidR="00D46F67" w:rsidRPr="00CB76E0">
              <w:rPr>
                <w:rFonts w:ascii="Arial" w:hAnsi="Arial" w:cs="Arial"/>
              </w:rPr>
              <w:t>folgt anhand des Einkommensteuerbescheides</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des</w:t>
            </w:r>
            <w:r w:rsidR="00DF1AB9" w:rsidRPr="00CB76E0">
              <w:rPr>
                <w:rFonts w:ascii="Arial" w:hAnsi="Arial" w:cs="Arial"/>
              </w:rPr>
              <w:t xml:space="preserve"> </w:t>
            </w:r>
            <w:r w:rsidRPr="00CB76E0">
              <w:rPr>
                <w:rFonts w:ascii="Arial" w:hAnsi="Arial" w:cs="Arial"/>
              </w:rPr>
              <w:t>Vorjahres.</w:t>
            </w:r>
          </w:p>
          <w:p w:rsidR="00D600F9" w:rsidRPr="00CB76E0" w:rsidRDefault="00D600F9" w:rsidP="00D46F67">
            <w:pPr>
              <w:tabs>
                <w:tab w:val="left" w:pos="426"/>
              </w:tabs>
              <w:ind w:left="426" w:hanging="426"/>
              <w:jc w:val="both"/>
              <w:rPr>
                <w:rFonts w:ascii="Arial" w:hAnsi="Arial" w:cs="Arial"/>
              </w:rPr>
            </w:pP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Hinsichtlich der Beiträge zu öffentlichen oder</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privaten Versicherungen oder ähnlichen</w:t>
            </w:r>
            <w:r w:rsidR="005571A6" w:rsidRPr="00CB76E0">
              <w:rPr>
                <w:rFonts w:ascii="Arial" w:hAnsi="Arial" w:cs="Arial"/>
              </w:rPr>
              <w:t xml:space="preserve"> </w:t>
            </w:r>
            <w:r w:rsidRPr="00CB76E0">
              <w:rPr>
                <w:rFonts w:ascii="Arial" w:hAnsi="Arial" w:cs="Arial"/>
              </w:rPr>
              <w:t>Ein</w:t>
            </w:r>
            <w:r w:rsidR="005571A6" w:rsidRPr="00CB76E0">
              <w:rPr>
                <w:rFonts w:ascii="Arial" w:hAnsi="Arial" w:cs="Arial"/>
              </w:rPr>
              <w:t>-</w:t>
            </w:r>
          </w:p>
          <w:p w:rsidR="005571A6" w:rsidRPr="00CB76E0" w:rsidRDefault="00D46F67" w:rsidP="00D46F67">
            <w:pPr>
              <w:tabs>
                <w:tab w:val="left" w:pos="426"/>
              </w:tabs>
              <w:ind w:left="426" w:hanging="426"/>
              <w:jc w:val="both"/>
              <w:rPr>
                <w:rFonts w:ascii="Arial" w:hAnsi="Arial" w:cs="Arial"/>
              </w:rPr>
            </w:pPr>
            <w:proofErr w:type="spellStart"/>
            <w:r w:rsidRPr="00CB76E0">
              <w:rPr>
                <w:rFonts w:ascii="Arial" w:hAnsi="Arial" w:cs="Arial"/>
              </w:rPr>
              <w:t>richtungen</w:t>
            </w:r>
            <w:proofErr w:type="spellEnd"/>
            <w:r w:rsidRPr="00CB76E0">
              <w:rPr>
                <w:rFonts w:ascii="Arial" w:hAnsi="Arial" w:cs="Arial"/>
              </w:rPr>
              <w:t>, soweit diese Beiträge gesetzlich</w:t>
            </w:r>
            <w:r w:rsidR="005571A6" w:rsidRPr="00CB76E0">
              <w:rPr>
                <w:rFonts w:ascii="Arial" w:hAnsi="Arial" w:cs="Arial"/>
              </w:rPr>
              <w:t xml:space="preserve"> </w:t>
            </w:r>
            <w:r w:rsidRPr="00CB76E0">
              <w:rPr>
                <w:rFonts w:ascii="Arial" w:hAnsi="Arial" w:cs="Arial"/>
              </w:rPr>
              <w:t>vor</w:t>
            </w:r>
            <w:r w:rsidR="005571A6" w:rsidRPr="00CB76E0">
              <w:rPr>
                <w:rFonts w:ascii="Arial" w:hAnsi="Arial" w:cs="Arial"/>
              </w:rPr>
              <w:t>-</w:t>
            </w:r>
          </w:p>
          <w:p w:rsidR="005571A6" w:rsidRPr="00CB76E0" w:rsidRDefault="005571A6" w:rsidP="00D46F67">
            <w:pPr>
              <w:tabs>
                <w:tab w:val="left" w:pos="426"/>
              </w:tabs>
              <w:ind w:left="426" w:hanging="426"/>
              <w:jc w:val="both"/>
              <w:rPr>
                <w:rFonts w:ascii="Arial" w:hAnsi="Arial" w:cs="Arial"/>
              </w:rPr>
            </w:pPr>
            <w:r w:rsidRPr="00CB76E0">
              <w:rPr>
                <w:rFonts w:ascii="Arial" w:hAnsi="Arial" w:cs="Arial"/>
              </w:rPr>
              <w:t>ge</w:t>
            </w:r>
            <w:r w:rsidR="00D46F67" w:rsidRPr="00CB76E0">
              <w:rPr>
                <w:rFonts w:ascii="Arial" w:hAnsi="Arial" w:cs="Arial"/>
              </w:rPr>
              <w:t>schrieben oder nach Grund und Höhe</w:t>
            </w:r>
            <w:r w:rsidRPr="00CB76E0">
              <w:rPr>
                <w:rFonts w:ascii="Arial" w:hAnsi="Arial" w:cs="Arial"/>
              </w:rPr>
              <w:t xml:space="preserve"> </w:t>
            </w:r>
            <w:proofErr w:type="spellStart"/>
            <w:r w:rsidR="00D46F67" w:rsidRPr="00CB76E0">
              <w:rPr>
                <w:rFonts w:ascii="Arial" w:hAnsi="Arial" w:cs="Arial"/>
              </w:rPr>
              <w:t>ange</w:t>
            </w:r>
            <w:proofErr w:type="spellEnd"/>
            <w:r w:rsidRPr="00CB76E0">
              <w:rPr>
                <w:rFonts w:ascii="Arial" w:hAnsi="Arial" w:cs="Arial"/>
              </w:rPr>
              <w:t>-</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messen sind, sowie geförderte</w:t>
            </w:r>
            <w:r w:rsidR="005571A6" w:rsidRPr="00CB76E0">
              <w:rPr>
                <w:rFonts w:ascii="Arial" w:hAnsi="Arial" w:cs="Arial"/>
              </w:rPr>
              <w:t xml:space="preserve"> </w:t>
            </w:r>
            <w:r w:rsidRPr="00CB76E0">
              <w:rPr>
                <w:rFonts w:ascii="Arial" w:hAnsi="Arial" w:cs="Arial"/>
              </w:rPr>
              <w:t>Altersvorsorge</w:t>
            </w:r>
            <w:r w:rsidR="005571A6" w:rsidRPr="00CB76E0">
              <w:rPr>
                <w:rFonts w:ascii="Arial" w:hAnsi="Arial" w:cs="Arial"/>
              </w:rPr>
              <w:t>-</w:t>
            </w:r>
          </w:p>
          <w:p w:rsidR="005571A6" w:rsidRPr="00CB76E0" w:rsidRDefault="00D46F67" w:rsidP="00D46F67">
            <w:pPr>
              <w:tabs>
                <w:tab w:val="left" w:pos="426"/>
              </w:tabs>
              <w:ind w:left="426" w:hanging="426"/>
              <w:jc w:val="both"/>
              <w:rPr>
                <w:rFonts w:ascii="Arial" w:hAnsi="Arial" w:cs="Arial"/>
              </w:rPr>
            </w:pPr>
            <w:proofErr w:type="spellStart"/>
            <w:r w:rsidRPr="00CB76E0">
              <w:rPr>
                <w:rFonts w:ascii="Arial" w:hAnsi="Arial" w:cs="Arial"/>
              </w:rPr>
              <w:t>beiträge</w:t>
            </w:r>
            <w:proofErr w:type="spellEnd"/>
            <w:r w:rsidRPr="00CB76E0">
              <w:rPr>
                <w:rFonts w:ascii="Arial" w:hAnsi="Arial" w:cs="Arial"/>
              </w:rPr>
              <w:t xml:space="preserve"> nach § 82 des</w:t>
            </w:r>
            <w:r w:rsidR="005571A6" w:rsidRPr="00CB76E0">
              <w:rPr>
                <w:rFonts w:ascii="Arial" w:hAnsi="Arial" w:cs="Arial"/>
              </w:rPr>
              <w:t xml:space="preserve"> </w:t>
            </w:r>
            <w:proofErr w:type="spellStart"/>
            <w:r w:rsidRPr="00CB76E0">
              <w:rPr>
                <w:rFonts w:ascii="Arial" w:hAnsi="Arial" w:cs="Arial"/>
              </w:rPr>
              <w:t>Einkommenssteuer</w:t>
            </w:r>
            <w:r w:rsidR="005571A6" w:rsidRPr="00CB76E0">
              <w:rPr>
                <w:rFonts w:ascii="Arial" w:hAnsi="Arial" w:cs="Arial"/>
              </w:rPr>
              <w:t>ge</w:t>
            </w:r>
            <w:proofErr w:type="spellEnd"/>
            <w:r w:rsidR="005571A6" w:rsidRPr="00CB76E0">
              <w:rPr>
                <w:rFonts w:ascii="Arial" w:hAnsi="Arial" w:cs="Arial"/>
              </w:rPr>
              <w:t>-</w:t>
            </w:r>
          </w:p>
          <w:p w:rsidR="005571A6" w:rsidRPr="00CB76E0" w:rsidRDefault="00D46F67" w:rsidP="00D46F67">
            <w:pPr>
              <w:tabs>
                <w:tab w:val="left" w:pos="426"/>
              </w:tabs>
              <w:ind w:left="426" w:hanging="426"/>
              <w:jc w:val="both"/>
              <w:rPr>
                <w:rFonts w:ascii="Arial" w:hAnsi="Arial" w:cs="Arial"/>
              </w:rPr>
            </w:pPr>
            <w:proofErr w:type="spellStart"/>
            <w:r w:rsidRPr="00CB76E0">
              <w:rPr>
                <w:rFonts w:ascii="Arial" w:hAnsi="Arial" w:cs="Arial"/>
              </w:rPr>
              <w:t>setzes</w:t>
            </w:r>
            <w:proofErr w:type="spellEnd"/>
            <w:r w:rsidRPr="00CB76E0">
              <w:rPr>
                <w:rFonts w:ascii="Arial" w:hAnsi="Arial" w:cs="Arial"/>
              </w:rPr>
              <w:t>, soweit sie den Mindesteigenbeitrag nach</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w:t>
            </w:r>
            <w:r w:rsidR="005571A6" w:rsidRPr="00CB76E0">
              <w:rPr>
                <w:rFonts w:ascii="Arial" w:hAnsi="Arial" w:cs="Arial"/>
              </w:rPr>
              <w:t xml:space="preserve"> </w:t>
            </w:r>
            <w:r w:rsidRPr="00CB76E0">
              <w:rPr>
                <w:rFonts w:ascii="Arial" w:hAnsi="Arial" w:cs="Arial"/>
              </w:rPr>
              <w:t>86 des Einkommenssteuergesetzes nicht</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übersteigen, werden nach Vorlage des</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Einkommenssteuerbescheides berücksichtigt.</w:t>
            </w:r>
          </w:p>
          <w:p w:rsidR="00D600F9" w:rsidRPr="00CB76E0" w:rsidRDefault="00D600F9" w:rsidP="00D46F67">
            <w:pPr>
              <w:tabs>
                <w:tab w:val="left" w:pos="426"/>
              </w:tabs>
              <w:ind w:left="426" w:hanging="426"/>
              <w:jc w:val="both"/>
              <w:rPr>
                <w:rFonts w:ascii="Arial" w:hAnsi="Arial" w:cs="Arial"/>
              </w:rPr>
            </w:pP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Bei Renten werden die gleichen Abzüge nach</w:t>
            </w:r>
          </w:p>
          <w:p w:rsidR="005571A6" w:rsidRPr="00CB76E0" w:rsidRDefault="00D46F67" w:rsidP="00D46F67">
            <w:pPr>
              <w:tabs>
                <w:tab w:val="left" w:pos="426"/>
              </w:tabs>
              <w:ind w:left="426" w:hanging="426"/>
              <w:jc w:val="both"/>
              <w:rPr>
                <w:rFonts w:ascii="Arial" w:hAnsi="Arial" w:cs="Arial"/>
              </w:rPr>
            </w:pPr>
            <w:r w:rsidRPr="00CB76E0">
              <w:rPr>
                <w:rFonts w:ascii="Arial" w:hAnsi="Arial" w:cs="Arial"/>
              </w:rPr>
              <w:t>Vorlage des Einkommenssteuerbescheides</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vorgenommen.</w:t>
            </w:r>
          </w:p>
          <w:p w:rsidR="00CA2771" w:rsidRDefault="00CA2771" w:rsidP="00D46F67">
            <w:pPr>
              <w:tabs>
                <w:tab w:val="left" w:pos="426"/>
              </w:tabs>
              <w:ind w:left="426" w:hanging="426"/>
              <w:jc w:val="both"/>
              <w:rPr>
                <w:rFonts w:ascii="Arial" w:hAnsi="Arial" w:cs="Arial"/>
              </w:rPr>
            </w:pPr>
          </w:p>
          <w:p w:rsidR="007409FC" w:rsidRDefault="007409FC" w:rsidP="00D46F67">
            <w:pPr>
              <w:tabs>
                <w:tab w:val="left" w:pos="426"/>
              </w:tabs>
              <w:ind w:left="426" w:hanging="426"/>
              <w:jc w:val="both"/>
              <w:rPr>
                <w:rFonts w:ascii="Arial" w:hAnsi="Arial" w:cs="Arial"/>
              </w:rPr>
            </w:pPr>
          </w:p>
          <w:p w:rsidR="007409FC" w:rsidRDefault="007409FC" w:rsidP="00D46F67">
            <w:pPr>
              <w:tabs>
                <w:tab w:val="left" w:pos="426"/>
              </w:tabs>
              <w:ind w:left="426" w:hanging="426"/>
              <w:jc w:val="both"/>
              <w:rPr>
                <w:rFonts w:ascii="Arial" w:hAnsi="Arial" w:cs="Arial"/>
              </w:rPr>
            </w:pPr>
          </w:p>
          <w:p w:rsidR="00284D5D" w:rsidRPr="00CB76E0" w:rsidRDefault="00284D5D"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lastRenderedPageBreak/>
              <w:t xml:space="preserve">(3) </w:t>
            </w:r>
          </w:p>
          <w:p w:rsidR="00CA2771" w:rsidRPr="00CB76E0" w:rsidRDefault="00D46F67" w:rsidP="00D46F67">
            <w:pPr>
              <w:tabs>
                <w:tab w:val="left" w:pos="426"/>
              </w:tabs>
              <w:ind w:left="426" w:hanging="426"/>
              <w:jc w:val="both"/>
              <w:rPr>
                <w:rFonts w:ascii="Arial" w:hAnsi="Arial" w:cs="Arial"/>
              </w:rPr>
            </w:pPr>
            <w:r w:rsidRPr="00CB76E0">
              <w:rPr>
                <w:rFonts w:ascii="Arial" w:hAnsi="Arial" w:cs="Arial"/>
              </w:rPr>
              <w:t xml:space="preserve">Bei </w:t>
            </w:r>
            <w:proofErr w:type="spellStart"/>
            <w:r w:rsidRPr="00CB76E0">
              <w:rPr>
                <w:rFonts w:ascii="Arial" w:hAnsi="Arial" w:cs="Arial"/>
              </w:rPr>
              <w:t>Selbstständigen,die</w:t>
            </w:r>
            <w:proofErr w:type="spellEnd"/>
            <w:r w:rsidRPr="00CB76E0">
              <w:rPr>
                <w:rFonts w:ascii="Arial" w:hAnsi="Arial" w:cs="Arial"/>
              </w:rPr>
              <w:t xml:space="preserve"> noch keinen</w:t>
            </w:r>
            <w:r w:rsidR="00D600F9" w:rsidRPr="00CB76E0">
              <w:rPr>
                <w:rFonts w:ascii="Arial" w:hAnsi="Arial" w:cs="Arial"/>
              </w:rPr>
              <w:t xml:space="preserve"> Ein</w:t>
            </w:r>
            <w:r w:rsidR="00CA2771" w:rsidRPr="00CB76E0">
              <w:rPr>
                <w:rFonts w:ascii="Arial" w:hAnsi="Arial" w:cs="Arial"/>
              </w:rPr>
              <w:t>-</w:t>
            </w:r>
          </w:p>
          <w:p w:rsidR="00CA2771" w:rsidRPr="00CB76E0" w:rsidRDefault="00D600F9" w:rsidP="00D46F67">
            <w:pPr>
              <w:tabs>
                <w:tab w:val="left" w:pos="426"/>
              </w:tabs>
              <w:ind w:left="426" w:hanging="426"/>
              <w:jc w:val="both"/>
              <w:rPr>
                <w:rFonts w:ascii="Arial" w:hAnsi="Arial" w:cs="Arial"/>
              </w:rPr>
            </w:pPr>
            <w:proofErr w:type="spellStart"/>
            <w:r w:rsidRPr="00CB76E0">
              <w:rPr>
                <w:rFonts w:ascii="Arial" w:hAnsi="Arial" w:cs="Arial"/>
              </w:rPr>
              <w:t>kommens</w:t>
            </w:r>
            <w:r w:rsidR="00D46F67" w:rsidRPr="00CB76E0">
              <w:rPr>
                <w:rFonts w:ascii="Arial" w:hAnsi="Arial" w:cs="Arial"/>
              </w:rPr>
              <w:t>steuerbescheid</w:t>
            </w:r>
            <w:proofErr w:type="spellEnd"/>
            <w:r w:rsidR="00D46F67" w:rsidRPr="00CB76E0">
              <w:rPr>
                <w:rFonts w:ascii="Arial" w:hAnsi="Arial" w:cs="Arial"/>
              </w:rPr>
              <w:t xml:space="preserve"> erhalten haben, ist im</w:t>
            </w:r>
          </w:p>
          <w:p w:rsidR="00CA2771" w:rsidRPr="00CB76E0" w:rsidRDefault="00D46F67" w:rsidP="00D46F67">
            <w:pPr>
              <w:tabs>
                <w:tab w:val="left" w:pos="426"/>
              </w:tabs>
              <w:ind w:left="426" w:hanging="426"/>
              <w:jc w:val="both"/>
              <w:rPr>
                <w:rFonts w:ascii="Arial" w:hAnsi="Arial" w:cs="Arial"/>
              </w:rPr>
            </w:pPr>
            <w:r w:rsidRPr="00CB76E0">
              <w:rPr>
                <w:rFonts w:ascii="Arial" w:hAnsi="Arial" w:cs="Arial"/>
              </w:rPr>
              <w:t>ersten</w:t>
            </w:r>
            <w:r w:rsidR="00CA2771" w:rsidRPr="00CB76E0">
              <w:rPr>
                <w:rFonts w:ascii="Arial" w:hAnsi="Arial" w:cs="Arial"/>
              </w:rPr>
              <w:t xml:space="preserve"> </w:t>
            </w:r>
            <w:r w:rsidRPr="00CB76E0">
              <w:rPr>
                <w:rFonts w:ascii="Arial" w:hAnsi="Arial" w:cs="Arial"/>
              </w:rPr>
              <w:t>Jahr</w:t>
            </w:r>
            <w:r w:rsidR="00CA2771" w:rsidRPr="00CB76E0">
              <w:rPr>
                <w:rFonts w:ascii="Arial" w:hAnsi="Arial" w:cs="Arial"/>
              </w:rPr>
              <w:t xml:space="preserve"> </w:t>
            </w:r>
            <w:r w:rsidRPr="00CB76E0">
              <w:rPr>
                <w:rFonts w:ascii="Arial" w:hAnsi="Arial" w:cs="Arial"/>
              </w:rPr>
              <w:t>von</w:t>
            </w:r>
            <w:r w:rsidR="00D600F9" w:rsidRPr="00CB76E0">
              <w:rPr>
                <w:rFonts w:ascii="Arial" w:hAnsi="Arial" w:cs="Arial"/>
              </w:rPr>
              <w:t xml:space="preserve"> </w:t>
            </w:r>
            <w:r w:rsidRPr="00CB76E0">
              <w:rPr>
                <w:rFonts w:ascii="Arial" w:hAnsi="Arial" w:cs="Arial"/>
              </w:rPr>
              <w:t>einer</w:t>
            </w:r>
            <w:r w:rsidR="00CA2771" w:rsidRPr="00CB76E0">
              <w:rPr>
                <w:rFonts w:ascii="Arial" w:hAnsi="Arial" w:cs="Arial"/>
              </w:rPr>
              <w:t xml:space="preserve"> </w:t>
            </w:r>
            <w:proofErr w:type="spellStart"/>
            <w:r w:rsidRPr="00CB76E0">
              <w:rPr>
                <w:rFonts w:ascii="Arial" w:hAnsi="Arial" w:cs="Arial"/>
              </w:rPr>
              <w:t>Einkommensselbst</w:t>
            </w:r>
            <w:r w:rsidR="00CA2771" w:rsidRPr="00CB76E0">
              <w:rPr>
                <w:rFonts w:ascii="Arial" w:hAnsi="Arial" w:cs="Arial"/>
              </w:rPr>
              <w:t>ein</w:t>
            </w:r>
            <w:proofErr w:type="spellEnd"/>
            <w:r w:rsidR="00CA2771" w:rsidRPr="00CB76E0">
              <w:rPr>
                <w:rFonts w:ascii="Arial" w:hAnsi="Arial" w:cs="Arial"/>
              </w:rPr>
              <w:t>-</w:t>
            </w:r>
          </w:p>
          <w:p w:rsidR="00D46F67" w:rsidRPr="00CB76E0" w:rsidRDefault="00D46F67" w:rsidP="00D46F67">
            <w:pPr>
              <w:tabs>
                <w:tab w:val="left" w:pos="426"/>
              </w:tabs>
              <w:ind w:left="426" w:hanging="426"/>
              <w:jc w:val="both"/>
              <w:rPr>
                <w:rFonts w:ascii="Arial" w:hAnsi="Arial" w:cs="Arial"/>
              </w:rPr>
            </w:pPr>
            <w:proofErr w:type="spellStart"/>
            <w:r w:rsidRPr="00CB76E0">
              <w:rPr>
                <w:rFonts w:ascii="Arial" w:hAnsi="Arial" w:cs="Arial"/>
              </w:rPr>
              <w:t>schätzung</w:t>
            </w:r>
            <w:proofErr w:type="spellEnd"/>
            <w:r w:rsidR="00D600F9" w:rsidRPr="00CB76E0">
              <w:rPr>
                <w:rFonts w:ascii="Arial" w:hAnsi="Arial" w:cs="Arial"/>
              </w:rPr>
              <w:t xml:space="preserve"> </w:t>
            </w:r>
            <w:r w:rsidRPr="00CB76E0">
              <w:rPr>
                <w:rFonts w:ascii="Arial" w:hAnsi="Arial" w:cs="Arial"/>
              </w:rPr>
              <w:t xml:space="preserve">auszugehen. </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(4)</w:t>
            </w:r>
          </w:p>
          <w:p w:rsidR="002C2373" w:rsidRPr="00CB76E0" w:rsidRDefault="00D46F67" w:rsidP="00D46F67">
            <w:pPr>
              <w:tabs>
                <w:tab w:val="left" w:pos="426"/>
              </w:tabs>
              <w:ind w:left="426" w:hanging="426"/>
              <w:jc w:val="both"/>
              <w:rPr>
                <w:rFonts w:ascii="Arial" w:hAnsi="Arial" w:cs="Arial"/>
              </w:rPr>
            </w:pPr>
            <w:r w:rsidRPr="00CB76E0">
              <w:rPr>
                <w:rFonts w:ascii="Arial" w:hAnsi="Arial" w:cs="Arial"/>
              </w:rPr>
              <w:t>Zu den Einnahmen gehören auch alle</w:t>
            </w:r>
            <w:r w:rsidR="002C2373" w:rsidRPr="00CB76E0">
              <w:rPr>
                <w:rFonts w:ascii="Arial" w:hAnsi="Arial" w:cs="Arial"/>
              </w:rPr>
              <w:t xml:space="preserve"> </w:t>
            </w:r>
            <w:proofErr w:type="spellStart"/>
            <w:r w:rsidR="002C2373" w:rsidRPr="00CB76E0">
              <w:rPr>
                <w:rFonts w:ascii="Arial" w:hAnsi="Arial" w:cs="Arial"/>
              </w:rPr>
              <w:t>Geldbe</w:t>
            </w:r>
            <w:proofErr w:type="spellEnd"/>
            <w:r w:rsidR="002C2373" w:rsidRPr="00CB76E0">
              <w:rPr>
                <w:rFonts w:ascii="Arial" w:hAnsi="Arial" w:cs="Arial"/>
              </w:rPr>
              <w:t>-</w:t>
            </w:r>
          </w:p>
          <w:p w:rsidR="002C2373" w:rsidRPr="00CB76E0" w:rsidRDefault="002C2373" w:rsidP="00D46F67">
            <w:pPr>
              <w:tabs>
                <w:tab w:val="left" w:pos="426"/>
              </w:tabs>
              <w:ind w:left="426" w:hanging="426"/>
              <w:jc w:val="both"/>
              <w:rPr>
                <w:rFonts w:ascii="Arial" w:hAnsi="Arial" w:cs="Arial"/>
              </w:rPr>
            </w:pPr>
            <w:proofErr w:type="spellStart"/>
            <w:r w:rsidRPr="00CB76E0">
              <w:rPr>
                <w:rFonts w:ascii="Arial" w:hAnsi="Arial" w:cs="Arial"/>
              </w:rPr>
              <w:t>züge</w:t>
            </w:r>
            <w:proofErr w:type="spellEnd"/>
            <w:r w:rsidR="00D46F67" w:rsidRPr="00CB76E0">
              <w:rPr>
                <w:rFonts w:ascii="Arial" w:hAnsi="Arial" w:cs="Arial"/>
              </w:rPr>
              <w:t>,</w:t>
            </w:r>
            <w:r w:rsidR="00DF1AB9" w:rsidRPr="00CB76E0">
              <w:rPr>
                <w:rFonts w:ascii="Arial" w:hAnsi="Arial" w:cs="Arial"/>
              </w:rPr>
              <w:t xml:space="preserve"> </w:t>
            </w:r>
            <w:r w:rsidR="00D46F67" w:rsidRPr="00CB76E0">
              <w:rPr>
                <w:rFonts w:ascii="Arial" w:hAnsi="Arial" w:cs="Arial"/>
              </w:rPr>
              <w:t>unabhängig davon ob sie</w:t>
            </w:r>
            <w:r w:rsidRPr="00CB76E0">
              <w:rPr>
                <w:rFonts w:ascii="Arial" w:hAnsi="Arial" w:cs="Arial"/>
              </w:rPr>
              <w:t xml:space="preserve"> </w:t>
            </w:r>
            <w:r w:rsidR="00D46F67" w:rsidRPr="00CB76E0">
              <w:rPr>
                <w:rFonts w:ascii="Arial" w:hAnsi="Arial" w:cs="Arial"/>
              </w:rPr>
              <w:t>steuerpflichtig</w:t>
            </w:r>
          </w:p>
          <w:p w:rsidR="002C2373" w:rsidRPr="00CB76E0" w:rsidRDefault="00D46F67" w:rsidP="00D46F67">
            <w:pPr>
              <w:tabs>
                <w:tab w:val="left" w:pos="426"/>
              </w:tabs>
              <w:ind w:left="426" w:hanging="426"/>
              <w:jc w:val="both"/>
              <w:rPr>
                <w:rFonts w:ascii="Arial" w:hAnsi="Arial" w:cs="Arial"/>
              </w:rPr>
            </w:pPr>
            <w:r w:rsidRPr="00CB76E0">
              <w:rPr>
                <w:rFonts w:ascii="Arial" w:hAnsi="Arial" w:cs="Arial"/>
              </w:rPr>
              <w:t>oder</w:t>
            </w:r>
            <w:r w:rsidR="00DF1AB9" w:rsidRPr="00CB76E0">
              <w:rPr>
                <w:rFonts w:ascii="Arial" w:hAnsi="Arial" w:cs="Arial"/>
              </w:rPr>
              <w:t xml:space="preserve"> </w:t>
            </w:r>
            <w:r w:rsidRPr="00CB76E0">
              <w:rPr>
                <w:rFonts w:ascii="Arial" w:hAnsi="Arial" w:cs="Arial"/>
              </w:rPr>
              <w:t>steuerfrei sind, die die</w:t>
            </w:r>
            <w:r w:rsidR="002C2373" w:rsidRPr="00CB76E0">
              <w:rPr>
                <w:rFonts w:ascii="Arial" w:hAnsi="Arial" w:cs="Arial"/>
              </w:rPr>
              <w:t xml:space="preserve"> </w:t>
            </w:r>
            <w:r w:rsidRPr="00CB76E0">
              <w:rPr>
                <w:rFonts w:ascii="Arial" w:hAnsi="Arial" w:cs="Arial"/>
              </w:rPr>
              <w:t>wirtschaftliche</w:t>
            </w:r>
          </w:p>
          <w:p w:rsidR="002C2373" w:rsidRPr="00CB76E0" w:rsidRDefault="00CA2771" w:rsidP="00D46F67">
            <w:pPr>
              <w:tabs>
                <w:tab w:val="left" w:pos="426"/>
              </w:tabs>
              <w:ind w:left="426" w:hanging="426"/>
              <w:jc w:val="both"/>
              <w:rPr>
                <w:rFonts w:ascii="Arial" w:hAnsi="Arial" w:cs="Arial"/>
              </w:rPr>
            </w:pPr>
            <w:r w:rsidRPr="00CB76E0">
              <w:rPr>
                <w:rFonts w:ascii="Arial" w:hAnsi="Arial" w:cs="Arial"/>
              </w:rPr>
              <w:t>Leistungs</w:t>
            </w:r>
            <w:r w:rsidR="00D46F67" w:rsidRPr="00CB76E0">
              <w:rPr>
                <w:rFonts w:ascii="Arial" w:hAnsi="Arial" w:cs="Arial"/>
              </w:rPr>
              <w:t>fähigkeit erhöhen,</w:t>
            </w:r>
            <w:r w:rsidR="002C2373" w:rsidRPr="00CB76E0">
              <w:rPr>
                <w:rFonts w:ascii="Arial" w:hAnsi="Arial" w:cs="Arial"/>
              </w:rPr>
              <w:t xml:space="preserve"> </w:t>
            </w:r>
            <w:r w:rsidR="00D46F67" w:rsidRPr="00CB76E0">
              <w:rPr>
                <w:rFonts w:ascii="Arial" w:hAnsi="Arial" w:cs="Arial"/>
              </w:rPr>
              <w:t>einschließlich</w:t>
            </w:r>
          </w:p>
          <w:p w:rsidR="002C2373" w:rsidRPr="00CB76E0" w:rsidRDefault="00D46F67" w:rsidP="00D46F67">
            <w:pPr>
              <w:tabs>
                <w:tab w:val="left" w:pos="426"/>
              </w:tabs>
              <w:ind w:left="426" w:hanging="426"/>
              <w:jc w:val="both"/>
              <w:rPr>
                <w:rFonts w:ascii="Arial" w:hAnsi="Arial" w:cs="Arial"/>
              </w:rPr>
            </w:pPr>
            <w:r w:rsidRPr="00CB76E0">
              <w:rPr>
                <w:rFonts w:ascii="Arial" w:hAnsi="Arial" w:cs="Arial"/>
              </w:rPr>
              <w:t>öffentlicher</w:t>
            </w:r>
            <w:r w:rsidR="00DF1AB9" w:rsidRPr="00CB76E0">
              <w:rPr>
                <w:rFonts w:ascii="Arial" w:hAnsi="Arial" w:cs="Arial"/>
              </w:rPr>
              <w:t xml:space="preserve"> L</w:t>
            </w:r>
            <w:r w:rsidRPr="00CB76E0">
              <w:rPr>
                <w:rFonts w:ascii="Arial" w:hAnsi="Arial" w:cs="Arial"/>
              </w:rPr>
              <w:t>eistungen für die</w:t>
            </w:r>
            <w:r w:rsidR="002C2373" w:rsidRPr="00CB76E0">
              <w:rPr>
                <w:rFonts w:ascii="Arial" w:hAnsi="Arial" w:cs="Arial"/>
              </w:rPr>
              <w:t xml:space="preserve"> </w:t>
            </w:r>
            <w:r w:rsidRPr="00CB76E0">
              <w:rPr>
                <w:rFonts w:ascii="Arial" w:hAnsi="Arial" w:cs="Arial"/>
              </w:rPr>
              <w:t>Kostenbeitrags</w:t>
            </w:r>
            <w:r w:rsidR="002C2373" w:rsidRPr="00CB76E0">
              <w:rPr>
                <w:rFonts w:ascii="Arial" w:hAnsi="Arial" w:cs="Arial"/>
              </w:rPr>
              <w:t xml:space="preserve">- </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pflichtigen, z. B.:</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wegen Geringfügigkeit pauschal vom Arbeitgeber versteuerte Einkommen, Renten, Unterhaltsleistungen an den Kostenbeitragspflichtigen und das betroffene Kind, Gewinne aus Mieten und Pachten sowie Kapitalvermögen</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Einnahmen nach dem Sozialgesetzbuch III, z. B. Überbrückungsgeld, Arbeitslosengeld, Unterhaltsgeld, Übergangsgeld, Kurzarbeitergeld, Wintergeld, Winterausfallgeld, Konkursausfallgeld</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sonstige Leistungen nach den Sozialgesetzen, z. B. Krankengeld, Mutterschaftsgeld, Verletztengeld, Leistungen nach dem Wehrgesetz, Unterhaltsvorschuss und sonstigen sozialen Gesetzen</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 xml:space="preserve">Elterngeld nach dem BEEG </w:t>
            </w:r>
            <w:r w:rsidRPr="00CB76E0">
              <w:rPr>
                <w:rFonts w:ascii="Arial" w:hAnsi="Arial" w:cs="Arial"/>
                <w:b/>
              </w:rPr>
              <w:t>ab</w:t>
            </w:r>
            <w:r w:rsidRPr="00CB76E0">
              <w:rPr>
                <w:rFonts w:ascii="Arial" w:hAnsi="Arial" w:cs="Arial"/>
              </w:rPr>
              <w:t xml:space="preserve"> einer Höhe von über 300,00 € pro Kind und Monat</w:t>
            </w:r>
            <w:r w:rsidRPr="00CB76E0">
              <w:rPr>
                <w:rFonts w:ascii="Arial" w:hAnsi="Arial" w:cs="Arial"/>
              </w:rPr>
              <w:br/>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 xml:space="preserve">Elterngeld </w:t>
            </w:r>
            <w:r w:rsidRPr="00CB76E0">
              <w:rPr>
                <w:rFonts w:ascii="Arial" w:hAnsi="Arial" w:cs="Arial"/>
                <w:b/>
              </w:rPr>
              <w:t>ab</w:t>
            </w:r>
            <w:r w:rsidRPr="00CB76E0">
              <w:rPr>
                <w:rFonts w:ascii="Arial" w:hAnsi="Arial" w:cs="Arial"/>
              </w:rPr>
              <w:t xml:space="preserve"> einer Höhe von über 150,00 € pro Kind und Monat in Fällen des </w:t>
            </w:r>
            <w:r w:rsidRPr="00F408F8">
              <w:rPr>
                <w:rFonts w:ascii="Arial" w:hAnsi="Arial" w:cs="Arial"/>
                <w:b/>
                <w:color w:val="FF0000"/>
                <w:highlight w:val="yellow"/>
              </w:rPr>
              <w:t>§ 6 Satz 2</w:t>
            </w:r>
            <w:r w:rsidRPr="00F408F8">
              <w:rPr>
                <w:rFonts w:ascii="Arial" w:hAnsi="Arial" w:cs="Arial"/>
                <w:color w:val="FF0000"/>
              </w:rPr>
              <w:t xml:space="preserve"> </w:t>
            </w:r>
            <w:r w:rsidRPr="00CB76E0">
              <w:rPr>
                <w:rFonts w:ascii="Arial" w:hAnsi="Arial" w:cs="Arial"/>
              </w:rPr>
              <w:t>des Bundeselterngeld- und Elternzeitgesetz (Verdopplung des Auszahlungszeitraumes bei Halbierung des Auszahlungssumme).</w:t>
            </w:r>
          </w:p>
          <w:p w:rsidR="00D46F67" w:rsidRDefault="00D46F67" w:rsidP="00D46F67">
            <w:pPr>
              <w:tabs>
                <w:tab w:val="left" w:pos="426"/>
              </w:tabs>
              <w:ind w:left="426" w:hanging="426"/>
              <w:jc w:val="both"/>
              <w:rPr>
                <w:rFonts w:ascii="Arial" w:hAnsi="Arial" w:cs="Arial"/>
              </w:rPr>
            </w:pPr>
          </w:p>
          <w:p w:rsidR="00520BC7" w:rsidRPr="00CB76E0" w:rsidRDefault="00520BC7" w:rsidP="00D46F67">
            <w:pPr>
              <w:tabs>
                <w:tab w:val="left" w:pos="426"/>
              </w:tabs>
              <w:ind w:left="426" w:hanging="426"/>
              <w:jc w:val="both"/>
              <w:rPr>
                <w:rFonts w:ascii="Arial" w:hAnsi="Arial" w:cs="Arial"/>
              </w:rPr>
            </w:pPr>
          </w:p>
          <w:p w:rsidR="00F275B0" w:rsidRPr="00CB76E0" w:rsidRDefault="00D46F67" w:rsidP="008F0F21">
            <w:pPr>
              <w:tabs>
                <w:tab w:val="left" w:pos="34"/>
              </w:tabs>
              <w:ind w:left="34" w:hanging="34"/>
              <w:jc w:val="both"/>
              <w:rPr>
                <w:rFonts w:ascii="Arial" w:hAnsi="Arial" w:cs="Arial"/>
              </w:rPr>
            </w:pPr>
            <w:r w:rsidRPr="00CB76E0">
              <w:rPr>
                <w:rFonts w:ascii="Arial" w:hAnsi="Arial" w:cs="Arial"/>
              </w:rPr>
              <w:t>Die Einnahmen werden ab dem Zeitpunkt des</w:t>
            </w:r>
          </w:p>
          <w:p w:rsidR="00D46F67" w:rsidRPr="00CB76E0" w:rsidRDefault="00D46F67" w:rsidP="008F0F21">
            <w:pPr>
              <w:tabs>
                <w:tab w:val="left" w:pos="34"/>
              </w:tabs>
              <w:ind w:left="34" w:hanging="34"/>
              <w:jc w:val="both"/>
              <w:rPr>
                <w:rFonts w:ascii="Arial" w:hAnsi="Arial" w:cs="Arial"/>
              </w:rPr>
            </w:pPr>
            <w:r w:rsidRPr="00CB76E0">
              <w:rPr>
                <w:rFonts w:ascii="Arial" w:hAnsi="Arial" w:cs="Arial"/>
              </w:rPr>
              <w:lastRenderedPageBreak/>
              <w:t>Zuflusses angerechnet. Einmalige Einnahmen sind</w:t>
            </w:r>
            <w:r w:rsidR="008F0F21">
              <w:rPr>
                <w:rFonts w:ascii="Arial" w:hAnsi="Arial" w:cs="Arial"/>
              </w:rPr>
              <w:t xml:space="preserve"> </w:t>
            </w:r>
            <w:r w:rsidRPr="00CB76E0">
              <w:rPr>
                <w:rFonts w:ascii="Arial" w:hAnsi="Arial" w:cs="Arial"/>
              </w:rPr>
              <w:t>grundsätzlich des Zuflusses als Einkommen zu</w:t>
            </w:r>
            <w:r w:rsidR="008F0F21">
              <w:rPr>
                <w:rFonts w:ascii="Arial" w:hAnsi="Arial" w:cs="Arial"/>
              </w:rPr>
              <w:t xml:space="preserve"> </w:t>
            </w:r>
            <w:r w:rsidRPr="00CB76E0">
              <w:rPr>
                <w:rFonts w:ascii="Arial" w:hAnsi="Arial" w:cs="Arial"/>
              </w:rPr>
              <w:t>berücksichtigen.</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 xml:space="preserve">(5) </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Zu den Einnahmen gehören nicht:</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 xml:space="preserve">Kindergeld, </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Baukindergeld des Bundes</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Eigenheimzulage nach dem Eigenheimzulagengesetz</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alle Leistungen nach dem SGB II und XII</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Pflegegeld</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Unterhalt für Geschwisterkinder</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Bafög-Leistungen</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Bildungskredite</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Grundrente nach dem Bundesversorgungsgesetz und nach den Gesetzen, die eine entsprechende Anwendung des Bundesversorgungsgesetzes vorsehen</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Renten oder Beihilfen nach dem Bundesentschädigungsgesetz für Schaden an Leben sowie an Körper oder Gesundheit, bis zur Höhe der vergleichbaren Grundrente nach dem Bundesversorgungsgesetz</w:t>
            </w:r>
          </w:p>
          <w:p w:rsidR="00D46F67" w:rsidRPr="00CB76E0" w:rsidRDefault="00D46F67" w:rsidP="00D46F67">
            <w:pPr>
              <w:numPr>
                <w:ilvl w:val="1"/>
                <w:numId w:val="6"/>
              </w:numPr>
              <w:tabs>
                <w:tab w:val="left" w:pos="426"/>
              </w:tabs>
              <w:jc w:val="both"/>
              <w:rPr>
                <w:rFonts w:ascii="Arial" w:hAnsi="Arial" w:cs="Arial"/>
              </w:rPr>
            </w:pPr>
            <w:r w:rsidRPr="00CB76E0">
              <w:rPr>
                <w:rFonts w:ascii="Arial" w:hAnsi="Arial" w:cs="Arial"/>
              </w:rPr>
              <w:t xml:space="preserve">Rückerstattungen, die auf Vorauszahlungen beruhen, die Leistungsberechtigte aus dem Regelsatz erbracht haben </w:t>
            </w:r>
          </w:p>
          <w:p w:rsidR="000D3F0D" w:rsidRPr="00CB76E0" w:rsidRDefault="000D3F0D" w:rsidP="00D46F67">
            <w:pPr>
              <w:numPr>
                <w:ilvl w:val="1"/>
                <w:numId w:val="6"/>
              </w:numPr>
              <w:tabs>
                <w:tab w:val="left" w:pos="426"/>
              </w:tabs>
              <w:jc w:val="both"/>
              <w:rPr>
                <w:rFonts w:ascii="Arial" w:hAnsi="Arial" w:cs="Arial"/>
              </w:rPr>
            </w:pPr>
            <w:r w:rsidRPr="00CB76E0">
              <w:rPr>
                <w:rFonts w:ascii="Arial" w:hAnsi="Arial" w:cs="Arial"/>
              </w:rPr>
              <w:t>Leistungen nach dem SGBVIII</w:t>
            </w:r>
          </w:p>
          <w:p w:rsidR="00D46F67" w:rsidRPr="00CB76E0" w:rsidRDefault="00D46F67" w:rsidP="00D46F67">
            <w:pPr>
              <w:numPr>
                <w:ilvl w:val="1"/>
                <w:numId w:val="2"/>
              </w:numPr>
              <w:tabs>
                <w:tab w:val="clear" w:pos="1440"/>
                <w:tab w:val="left" w:pos="426"/>
                <w:tab w:val="num" w:pos="896"/>
              </w:tabs>
              <w:jc w:val="both"/>
              <w:rPr>
                <w:rFonts w:ascii="Arial" w:hAnsi="Arial" w:cs="Arial"/>
              </w:rPr>
            </w:pPr>
            <w:r w:rsidRPr="00CB76E0">
              <w:rPr>
                <w:rFonts w:ascii="Arial" w:hAnsi="Arial" w:cs="Arial"/>
              </w:rPr>
              <w:t>Sachbezüge des Arbeitnehmers (z.B. für private Nutzung eines Dienst-PKW)</w:t>
            </w:r>
          </w:p>
          <w:p w:rsidR="00D46F67" w:rsidRPr="00CB76E0" w:rsidRDefault="00D46F67" w:rsidP="00D46F67">
            <w:pPr>
              <w:tabs>
                <w:tab w:val="left" w:pos="426"/>
              </w:tabs>
              <w:ind w:left="426" w:hanging="426"/>
              <w:jc w:val="both"/>
              <w:rPr>
                <w:rFonts w:ascii="Arial" w:hAnsi="Arial" w:cs="Arial"/>
              </w:rPr>
            </w:pP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Erhält eine Kostenbeitragspflichtiger aus einer</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Tätigkeit Bezüge oder Einnahmen (z.B.</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Sitzungsgelder für ehrenamtliche Abgeordnete</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und</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Entschädigungen für ehrenamtliche Tätigkeit), die</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nach § 3 Nummer 12, 26, 26a oder Nummer 26b</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des Einkommenssteuergesetzes steuerfrei sind,</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ist</w:t>
            </w:r>
            <w:r w:rsidR="000D3F0D" w:rsidRPr="00CB76E0">
              <w:rPr>
                <w:rFonts w:ascii="Arial" w:hAnsi="Arial" w:cs="Arial"/>
              </w:rPr>
              <w:t xml:space="preserve"> </w:t>
            </w:r>
            <w:r w:rsidRPr="00CB76E0">
              <w:rPr>
                <w:rFonts w:ascii="Arial" w:hAnsi="Arial" w:cs="Arial"/>
              </w:rPr>
              <w:t>abweichend vom § 3 ein Betrag von 200 €</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monatlich nicht als Einkommen zu</w:t>
            </w:r>
            <w:r w:rsidR="000D3F0D" w:rsidRPr="00CB76E0">
              <w:rPr>
                <w:rFonts w:ascii="Arial" w:hAnsi="Arial" w:cs="Arial"/>
              </w:rPr>
              <w:t xml:space="preserve"> </w:t>
            </w:r>
            <w:proofErr w:type="spellStart"/>
            <w:r w:rsidR="000D3F0D" w:rsidRPr="00CB76E0">
              <w:rPr>
                <w:rFonts w:ascii="Arial" w:hAnsi="Arial" w:cs="Arial"/>
              </w:rPr>
              <w:t>berücksich</w:t>
            </w:r>
            <w:proofErr w:type="spellEnd"/>
            <w:r w:rsidR="000D3F0D" w:rsidRPr="00CB76E0">
              <w:rPr>
                <w:rFonts w:ascii="Arial" w:hAnsi="Arial" w:cs="Arial"/>
              </w:rPr>
              <w:t>-</w:t>
            </w:r>
          </w:p>
          <w:p w:rsidR="000D3F0D" w:rsidRPr="00CB76E0" w:rsidRDefault="000D3F0D" w:rsidP="00D46F67">
            <w:pPr>
              <w:tabs>
                <w:tab w:val="left" w:pos="426"/>
              </w:tabs>
              <w:ind w:left="426" w:hanging="426"/>
              <w:jc w:val="both"/>
              <w:rPr>
                <w:rFonts w:ascii="Arial" w:hAnsi="Arial" w:cs="Arial"/>
              </w:rPr>
            </w:pPr>
            <w:proofErr w:type="spellStart"/>
            <w:r w:rsidRPr="00CB76E0">
              <w:rPr>
                <w:rFonts w:ascii="Arial" w:hAnsi="Arial" w:cs="Arial"/>
              </w:rPr>
              <w:t>tigen</w:t>
            </w:r>
            <w:proofErr w:type="spellEnd"/>
            <w:r w:rsidRPr="00CB76E0">
              <w:rPr>
                <w:rFonts w:ascii="Arial" w:hAnsi="Arial" w:cs="Arial"/>
              </w:rPr>
              <w:t>.</w:t>
            </w:r>
          </w:p>
          <w:p w:rsidR="00D46F67" w:rsidRDefault="00D46F67" w:rsidP="00D46F67">
            <w:pPr>
              <w:tabs>
                <w:tab w:val="left" w:pos="426"/>
              </w:tabs>
              <w:ind w:left="426" w:hanging="426"/>
              <w:jc w:val="both"/>
              <w:rPr>
                <w:rFonts w:ascii="Arial" w:hAnsi="Arial" w:cs="Arial"/>
              </w:rPr>
            </w:pPr>
          </w:p>
          <w:p w:rsidR="007409FC" w:rsidRDefault="007409FC" w:rsidP="00D46F67">
            <w:pPr>
              <w:tabs>
                <w:tab w:val="left" w:pos="426"/>
              </w:tabs>
              <w:ind w:left="426" w:hanging="426"/>
              <w:jc w:val="both"/>
              <w:rPr>
                <w:rFonts w:ascii="Arial" w:hAnsi="Arial" w:cs="Arial"/>
              </w:rPr>
            </w:pPr>
          </w:p>
          <w:p w:rsidR="007409FC" w:rsidRPr="00CB76E0" w:rsidRDefault="007409FC"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lastRenderedPageBreak/>
              <w:t>(6)</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Bei Kostenbeitragspflichtigen, die an den getrennt</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lebenden bzw. geschiedenen Ehegatten sowie an</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die nicht in ihrem Haushalt lebenden Kinder</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Unterhaltsleistungen zu erbringen haben, sind</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diese bar unterhaltspflichtigen Leistungen vom</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Nettoeinkommen abzusetzen.</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(7)</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Leistungen, die auf Grund öffentlich-rechtlicher</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Vorschriften zu einem ausdrücklichen genannten</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Zweck erbracht werden, sind nur so weit als</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Einkommen zu berücksichtigen, als die Sozialhilfe</w:t>
            </w:r>
          </w:p>
          <w:p w:rsidR="000D3F0D" w:rsidRPr="00CB76E0" w:rsidRDefault="00D46F67" w:rsidP="00D46F67">
            <w:pPr>
              <w:tabs>
                <w:tab w:val="left" w:pos="426"/>
              </w:tabs>
              <w:ind w:left="426" w:hanging="426"/>
              <w:jc w:val="both"/>
              <w:rPr>
                <w:rFonts w:ascii="Arial" w:hAnsi="Arial" w:cs="Arial"/>
              </w:rPr>
            </w:pPr>
            <w:r w:rsidRPr="00CB76E0">
              <w:rPr>
                <w:rFonts w:ascii="Arial" w:hAnsi="Arial" w:cs="Arial"/>
              </w:rPr>
              <w:t>im Einzelfall demselben Zweck dient. Eine</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Entschädigung, die wegen eines Schadens, der</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nicht Vermögensschaden ist, nach § 253 Abs. 2</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Bürgerlichen Gesetzbuches geleistet wird, ist</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nicht als Einkommen zu berücksichtigen.</w:t>
            </w:r>
          </w:p>
          <w:p w:rsidR="00D46F67" w:rsidRPr="00CB76E0" w:rsidRDefault="00D46F67" w:rsidP="00D46F67">
            <w:pPr>
              <w:tabs>
                <w:tab w:val="left" w:pos="426"/>
              </w:tabs>
              <w:ind w:left="426" w:hanging="426"/>
              <w:jc w:val="both"/>
              <w:rPr>
                <w:rFonts w:ascii="Arial" w:hAnsi="Arial" w:cs="Arial"/>
              </w:rPr>
            </w:pP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(8)</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Zuwendungen der freien Wohlfahrtspflege bleiben</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als Einkommen außer Betracht. Dies gilt nicht,</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soweit die Zuwendung die Lage der</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Kostenpflichtigen so günstig beeinflusst, dass die</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Beanspruchung von Leistungen gemäß § 7 Abs.</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7 dieser Satzung nicht mehr notwendig ist.</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Weiterhin nicht zum Einkommen zu zählen sind</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Zuwendungen, die ein anderer erbringt, ohne</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hierzu eine rechtliche oder sittliche Pflicht zu</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haben, soweit ihre Berücksichtigung für die</w:t>
            </w:r>
          </w:p>
          <w:p w:rsidR="00C57D57" w:rsidRPr="00CB76E0" w:rsidRDefault="00D46F67" w:rsidP="00D46F67">
            <w:pPr>
              <w:tabs>
                <w:tab w:val="left" w:pos="426"/>
              </w:tabs>
              <w:ind w:left="426" w:hanging="426"/>
              <w:jc w:val="both"/>
              <w:rPr>
                <w:rFonts w:ascii="Arial" w:hAnsi="Arial" w:cs="Arial"/>
              </w:rPr>
            </w:pPr>
            <w:r w:rsidRPr="00CB76E0">
              <w:rPr>
                <w:rFonts w:ascii="Arial" w:hAnsi="Arial" w:cs="Arial"/>
              </w:rPr>
              <w:t>Kostenbeitragspflichtigen eine besondere Härte</w:t>
            </w:r>
          </w:p>
          <w:p w:rsidR="00D46F67" w:rsidRPr="00CB76E0" w:rsidRDefault="00D46F67" w:rsidP="00D46F67">
            <w:pPr>
              <w:tabs>
                <w:tab w:val="left" w:pos="426"/>
              </w:tabs>
              <w:ind w:left="426" w:hanging="426"/>
              <w:jc w:val="both"/>
              <w:rPr>
                <w:rFonts w:ascii="Arial" w:hAnsi="Arial" w:cs="Arial"/>
              </w:rPr>
            </w:pPr>
            <w:r w:rsidRPr="00CB76E0">
              <w:rPr>
                <w:rFonts w:ascii="Arial" w:hAnsi="Arial" w:cs="Arial"/>
              </w:rPr>
              <w:t>bedeuten würde.</w:t>
            </w:r>
          </w:p>
          <w:p w:rsidR="00677AD4" w:rsidRPr="00CB76E0" w:rsidRDefault="00677AD4" w:rsidP="008A0EA4">
            <w:pPr>
              <w:tabs>
                <w:tab w:val="left" w:pos="426"/>
              </w:tabs>
              <w:ind w:left="426" w:hanging="426"/>
              <w:jc w:val="both"/>
              <w:rPr>
                <w:rFonts w:ascii="Arial" w:hAnsi="Arial" w:cs="Arial"/>
              </w:rPr>
            </w:pPr>
          </w:p>
        </w:tc>
        <w:tc>
          <w:tcPr>
            <w:tcW w:w="5387" w:type="dxa"/>
          </w:tcPr>
          <w:p w:rsidR="009E3F3B" w:rsidRPr="00CB76E0" w:rsidRDefault="009E3F3B" w:rsidP="009E3F3B">
            <w:pPr>
              <w:tabs>
                <w:tab w:val="left" w:pos="567"/>
              </w:tabs>
              <w:jc w:val="both"/>
              <w:rPr>
                <w:rFonts w:ascii="Arial" w:eastAsia="Times New Roman" w:hAnsi="Arial" w:cs="Arial"/>
                <w:lang w:eastAsia="de-DE"/>
              </w:rPr>
            </w:pPr>
            <w:r w:rsidRPr="00CB76E0">
              <w:rPr>
                <w:rFonts w:ascii="Arial" w:eastAsia="Times New Roman" w:hAnsi="Arial" w:cs="Arial"/>
                <w:lang w:eastAsia="de-DE"/>
              </w:rPr>
              <w:lastRenderedPageBreak/>
              <w:t xml:space="preserve">(1) </w:t>
            </w:r>
          </w:p>
          <w:p w:rsidR="009E3F3B" w:rsidRPr="00CB76E0" w:rsidRDefault="009E3F3B" w:rsidP="009E3F3B">
            <w:pPr>
              <w:tabs>
                <w:tab w:val="left" w:pos="567"/>
              </w:tabs>
              <w:jc w:val="both"/>
              <w:rPr>
                <w:rFonts w:ascii="Arial" w:eastAsia="Times New Roman" w:hAnsi="Arial" w:cs="Arial"/>
                <w:lang w:eastAsia="de-DE"/>
              </w:rPr>
            </w:pPr>
            <w:r w:rsidRPr="00CB76E0">
              <w:rPr>
                <w:rFonts w:ascii="Arial" w:eastAsia="Times New Roman" w:hAnsi="Arial" w:cs="Arial"/>
                <w:lang w:eastAsia="de-DE"/>
              </w:rPr>
              <w:t>Zum Einkommen gehören alle Einkünfte in Geld oder Geldwert.</w:t>
            </w:r>
          </w:p>
          <w:p w:rsidR="009E3F3B" w:rsidRPr="00CB76E0" w:rsidRDefault="009E3F3B" w:rsidP="009E3F3B">
            <w:pPr>
              <w:tabs>
                <w:tab w:val="left" w:pos="567"/>
              </w:tabs>
              <w:jc w:val="both"/>
              <w:rPr>
                <w:rFonts w:ascii="Arial" w:hAnsi="Arial" w:cs="Arial"/>
              </w:rPr>
            </w:pPr>
            <w:r w:rsidRPr="00CB76E0">
              <w:rPr>
                <w:rFonts w:ascii="Arial" w:hAnsi="Arial" w:cs="Arial"/>
              </w:rPr>
              <w:t>Ein Ausgleich von positiven Einkünften mit Verlusten aus anderen Einkunftsarten und mit Verlusten des zusammen veranlagten Ehegatten ist nicht zulässig.</w:t>
            </w:r>
          </w:p>
          <w:p w:rsidR="009E3F3B" w:rsidRPr="00CB76E0" w:rsidRDefault="009E3F3B" w:rsidP="009E3F3B">
            <w:pPr>
              <w:tabs>
                <w:tab w:val="left" w:pos="567"/>
              </w:tabs>
              <w:jc w:val="both"/>
              <w:rPr>
                <w:rFonts w:ascii="Arial" w:eastAsia="Times New Roman" w:hAnsi="Arial" w:cs="Arial"/>
                <w:lang w:eastAsia="de-DE"/>
              </w:rPr>
            </w:pPr>
          </w:p>
          <w:p w:rsidR="009E3F3B" w:rsidRPr="00CB76E0" w:rsidRDefault="009E3F3B" w:rsidP="009E3F3B">
            <w:pPr>
              <w:tabs>
                <w:tab w:val="num" w:pos="426"/>
                <w:tab w:val="left" w:pos="567"/>
              </w:tabs>
              <w:jc w:val="both"/>
              <w:rPr>
                <w:rFonts w:ascii="Arial" w:eastAsia="Times New Roman" w:hAnsi="Arial" w:cs="Arial"/>
                <w:lang w:eastAsia="de-DE"/>
              </w:rPr>
            </w:pPr>
          </w:p>
          <w:p w:rsidR="009E3F3B" w:rsidRPr="00CB76E0" w:rsidRDefault="009E3F3B" w:rsidP="009E3F3B">
            <w:pPr>
              <w:tabs>
                <w:tab w:val="left" w:pos="567"/>
              </w:tabs>
              <w:jc w:val="both"/>
              <w:rPr>
                <w:rFonts w:ascii="Arial" w:eastAsia="Times New Roman" w:hAnsi="Arial" w:cs="Arial"/>
                <w:lang w:eastAsia="de-DE"/>
              </w:rPr>
            </w:pPr>
            <w:r w:rsidRPr="00CB76E0">
              <w:rPr>
                <w:rFonts w:ascii="Arial" w:eastAsia="Times New Roman" w:hAnsi="Arial" w:cs="Arial"/>
                <w:lang w:eastAsia="de-DE"/>
              </w:rPr>
              <w:t>(2)</w:t>
            </w:r>
          </w:p>
          <w:p w:rsidR="009E3F3B" w:rsidRPr="00CB76E0" w:rsidRDefault="009E3F3B" w:rsidP="009E3F3B">
            <w:pPr>
              <w:tabs>
                <w:tab w:val="left" w:pos="567"/>
              </w:tabs>
              <w:jc w:val="both"/>
              <w:rPr>
                <w:rFonts w:ascii="Arial" w:eastAsia="Times New Roman" w:hAnsi="Arial" w:cs="Arial"/>
                <w:lang w:eastAsia="de-DE"/>
              </w:rPr>
            </w:pPr>
            <w:r w:rsidRPr="00CB76E0">
              <w:rPr>
                <w:rFonts w:ascii="Arial" w:eastAsia="Times New Roman" w:hAnsi="Arial" w:cs="Arial"/>
                <w:lang w:eastAsia="de-DE"/>
              </w:rPr>
              <w:t xml:space="preserve">Als </w:t>
            </w:r>
            <w:r w:rsidRPr="008F0F21">
              <w:rPr>
                <w:rFonts w:ascii="Arial" w:eastAsia="Times New Roman" w:hAnsi="Arial" w:cs="Arial"/>
                <w:lang w:eastAsia="de-DE"/>
              </w:rPr>
              <w:t>Netto</w:t>
            </w:r>
            <w:r w:rsidR="008F0F21">
              <w:rPr>
                <w:rFonts w:ascii="Arial" w:eastAsia="Times New Roman" w:hAnsi="Arial" w:cs="Arial"/>
                <w:lang w:eastAsia="de-DE"/>
              </w:rPr>
              <w:t>e</w:t>
            </w:r>
            <w:r w:rsidRPr="008F0F21">
              <w:rPr>
                <w:rFonts w:ascii="Arial" w:eastAsia="Times New Roman" w:hAnsi="Arial" w:cs="Arial"/>
                <w:lang w:eastAsia="de-DE"/>
              </w:rPr>
              <w:t>inkommen</w:t>
            </w:r>
            <w:r w:rsidRPr="00CB76E0">
              <w:rPr>
                <w:rFonts w:ascii="Arial" w:eastAsia="Times New Roman" w:hAnsi="Arial" w:cs="Arial"/>
                <w:lang w:eastAsia="de-DE"/>
              </w:rPr>
              <w:t xml:space="preserve"> gelten alle Einnahmen. Dazu gehören u.a. das Bruttoeinkommen </w:t>
            </w:r>
            <w:r w:rsidRPr="00CB76E0">
              <w:rPr>
                <w:rFonts w:ascii="Arial" w:hAnsi="Arial" w:cs="Arial"/>
              </w:rPr>
              <w:t xml:space="preserve">einschließlich Weihnachts- und Urlaubsgeld oder vergleichbare Zahlungen. </w:t>
            </w:r>
          </w:p>
          <w:p w:rsidR="009E3F3B" w:rsidRPr="00CB76E0" w:rsidRDefault="009E3F3B" w:rsidP="009E3F3B">
            <w:pPr>
              <w:pStyle w:val="Listenabsatz"/>
              <w:tabs>
                <w:tab w:val="left" w:pos="567"/>
              </w:tabs>
              <w:ind w:left="45"/>
              <w:jc w:val="both"/>
              <w:rPr>
                <w:rFonts w:ascii="Arial" w:eastAsia="Times New Roman" w:hAnsi="Arial" w:cs="Arial"/>
                <w:lang w:eastAsia="de-DE"/>
              </w:rPr>
            </w:pPr>
            <w:r w:rsidRPr="00CB76E0">
              <w:rPr>
                <w:rFonts w:ascii="Arial" w:eastAsia="Times New Roman" w:hAnsi="Arial" w:cs="Arial"/>
                <w:lang w:eastAsia="de-DE"/>
              </w:rPr>
              <w:t>Vom den Einkommen sind abzusetzen:</w:t>
            </w:r>
          </w:p>
          <w:p w:rsidR="009E3F3B" w:rsidRPr="00CB76E0" w:rsidRDefault="009E3F3B" w:rsidP="009E3F3B">
            <w:pPr>
              <w:pStyle w:val="Listenabsatz"/>
              <w:numPr>
                <w:ilvl w:val="0"/>
                <w:numId w:val="7"/>
              </w:numPr>
              <w:tabs>
                <w:tab w:val="left" w:pos="567"/>
              </w:tabs>
              <w:rPr>
                <w:rFonts w:ascii="Arial" w:eastAsia="Times New Roman" w:hAnsi="Arial" w:cs="Arial"/>
                <w:lang w:eastAsia="de-DE"/>
              </w:rPr>
            </w:pPr>
            <w:r w:rsidRPr="00CB76E0">
              <w:rPr>
                <w:rFonts w:ascii="Arial" w:eastAsia="Times New Roman" w:hAnsi="Arial" w:cs="Arial"/>
                <w:lang w:eastAsia="de-DE"/>
              </w:rPr>
              <w:t>auf das Einkommen zu entrichtende Steuern (Lohn- und Kirchensteuer)</w:t>
            </w:r>
          </w:p>
          <w:p w:rsidR="009E3F3B" w:rsidRPr="00CB76E0" w:rsidRDefault="009E3F3B" w:rsidP="009E3F3B">
            <w:pPr>
              <w:pStyle w:val="Listenabsatz"/>
              <w:numPr>
                <w:ilvl w:val="0"/>
                <w:numId w:val="7"/>
              </w:numPr>
              <w:tabs>
                <w:tab w:val="left" w:pos="567"/>
              </w:tabs>
              <w:rPr>
                <w:rFonts w:ascii="Arial" w:eastAsia="Times New Roman" w:hAnsi="Arial" w:cs="Arial"/>
                <w:lang w:eastAsia="de-DE"/>
              </w:rPr>
            </w:pPr>
            <w:r w:rsidRPr="00CB76E0">
              <w:rPr>
                <w:rFonts w:ascii="Arial" w:eastAsia="Times New Roman" w:hAnsi="Arial" w:cs="Arial"/>
                <w:lang w:eastAsia="de-DE"/>
              </w:rPr>
              <w:t>Solidaritätsbeitrag</w:t>
            </w:r>
          </w:p>
          <w:p w:rsidR="009E3F3B" w:rsidRPr="00CB76E0" w:rsidRDefault="009E3F3B" w:rsidP="009E3F3B">
            <w:pPr>
              <w:pStyle w:val="Listenabsatz"/>
              <w:numPr>
                <w:ilvl w:val="0"/>
                <w:numId w:val="7"/>
              </w:numPr>
              <w:tabs>
                <w:tab w:val="left" w:pos="567"/>
              </w:tabs>
              <w:rPr>
                <w:rFonts w:ascii="Arial" w:eastAsia="Times New Roman" w:hAnsi="Arial" w:cs="Arial"/>
                <w:lang w:eastAsia="de-DE"/>
              </w:rPr>
            </w:pPr>
            <w:r w:rsidRPr="00CB76E0">
              <w:rPr>
                <w:rFonts w:ascii="Arial" w:eastAsia="Times New Roman" w:hAnsi="Arial" w:cs="Arial"/>
                <w:lang w:eastAsia="de-DE"/>
              </w:rPr>
              <w:t>Pflichtbeiträge zur Sozialversicherung einschließlich der Beiträge zur Arbeitsförderung</w:t>
            </w:r>
          </w:p>
          <w:p w:rsidR="009E3F3B" w:rsidRPr="00CB76E0" w:rsidRDefault="009E3F3B" w:rsidP="009E3F3B">
            <w:pPr>
              <w:jc w:val="both"/>
              <w:rPr>
                <w:rFonts w:ascii="Arial" w:hAnsi="Arial" w:cs="Arial"/>
                <w:i/>
              </w:rPr>
            </w:pPr>
            <w:r w:rsidRPr="00CB76E0">
              <w:rPr>
                <w:rFonts w:ascii="Arial" w:eastAsia="Times New Roman" w:hAnsi="Arial" w:cs="Arial"/>
                <w:lang w:eastAsia="de-DE"/>
              </w:rPr>
              <w:br/>
              <w:t xml:space="preserve">Hinsichtlich der Werbungskosten </w:t>
            </w:r>
            <w:r w:rsidRPr="00CB76E0">
              <w:rPr>
                <w:rFonts w:ascii="Arial" w:hAnsi="Arial" w:cs="Arial"/>
              </w:rPr>
              <w:t>ist der Arbeitnehmer-Pauschbetrag nach dem Einkommensteuergesetz in der jeweils geltenden Fassung abzuziehen.</w:t>
            </w:r>
            <w:r w:rsidRPr="00CB76E0">
              <w:rPr>
                <w:rFonts w:ascii="Arial" w:hAnsi="Arial" w:cs="Arial"/>
                <w:i/>
              </w:rPr>
              <w:t xml:space="preserve"> </w:t>
            </w:r>
          </w:p>
          <w:p w:rsidR="008F0F21" w:rsidRDefault="009E3F3B" w:rsidP="009E3F3B">
            <w:pPr>
              <w:pStyle w:val="Listenabsatz"/>
              <w:tabs>
                <w:tab w:val="left" w:pos="567"/>
              </w:tabs>
              <w:ind w:left="0"/>
              <w:jc w:val="both"/>
              <w:rPr>
                <w:rFonts w:ascii="Arial" w:hAnsi="Arial" w:cs="Arial"/>
              </w:rPr>
            </w:pPr>
            <w:r w:rsidRPr="008F0F21">
              <w:rPr>
                <w:rFonts w:ascii="Arial" w:hAnsi="Arial" w:cs="Arial"/>
              </w:rPr>
              <w:t xml:space="preserve">Die Berücksichtigung höherer Werbungskosten erfolgt anhand des Einkommensteuerbescheides des Vorjahres. </w:t>
            </w:r>
            <w:r w:rsidRPr="008F0F21">
              <w:rPr>
                <w:rFonts w:ascii="Arial" w:hAnsi="Arial" w:cs="Arial"/>
              </w:rPr>
              <w:br/>
            </w:r>
          </w:p>
          <w:p w:rsidR="009E3F3B" w:rsidRPr="00CB76E0" w:rsidRDefault="009E3F3B" w:rsidP="009E3F3B">
            <w:pPr>
              <w:pStyle w:val="Listenabsatz"/>
              <w:tabs>
                <w:tab w:val="left" w:pos="567"/>
              </w:tabs>
              <w:ind w:left="0"/>
              <w:jc w:val="both"/>
              <w:rPr>
                <w:rFonts w:ascii="Arial" w:eastAsia="Times New Roman" w:hAnsi="Arial" w:cs="Arial"/>
                <w:lang w:eastAsia="de-DE"/>
              </w:rPr>
            </w:pPr>
            <w:r w:rsidRPr="00CB76E0">
              <w:rPr>
                <w:rFonts w:ascii="Arial" w:hAnsi="Arial" w:cs="Arial"/>
              </w:rPr>
              <w:t xml:space="preserve">Hinsichtlich der Beiträge zu </w:t>
            </w:r>
            <w:r w:rsidRPr="00CB76E0">
              <w:rPr>
                <w:rFonts w:ascii="Arial" w:eastAsia="Times New Roman" w:hAnsi="Arial" w:cs="Arial"/>
                <w:lang w:eastAsia="de-DE"/>
              </w:rPr>
              <w:t xml:space="preserve">öffentlichen oder privaten Versicherungen oder ähnlichen Einrichtungen, soweit diese Beiträge gesetzlich vorgeschrieben oder nach Grund und Höhe angemessen sind, sowie geförderte Altersvorsorgebeiträge nach § 82 des Einkommenssteuergesetzes, soweit sie den Mindesteigenbeitrag nach </w:t>
            </w:r>
            <w:r w:rsidRPr="00CB76E0">
              <w:rPr>
                <w:rFonts w:ascii="Arial" w:eastAsia="Times New Roman" w:hAnsi="Arial" w:cs="Arial"/>
                <w:lang w:eastAsia="de-DE"/>
              </w:rPr>
              <w:br/>
              <w:t>§ 86 Einkommenssteuergesetzes  nicht übersteigen, werden nach Vorlage des Einkommenssteuerbescheides berücksichtigt.</w:t>
            </w:r>
          </w:p>
          <w:p w:rsidR="009E3F3B" w:rsidRDefault="009E3F3B" w:rsidP="008F0F21">
            <w:pPr>
              <w:jc w:val="both"/>
              <w:rPr>
                <w:rFonts w:ascii="Arial" w:eastAsia="Times New Roman" w:hAnsi="Arial" w:cs="Arial"/>
                <w:lang w:eastAsia="de-DE"/>
              </w:rPr>
            </w:pPr>
            <w:r w:rsidRPr="00CB76E0">
              <w:rPr>
                <w:rFonts w:ascii="Arial" w:hAnsi="Arial" w:cs="Arial"/>
              </w:rPr>
              <w:br/>
              <w:t>Bei Renten werden die gleichen Abzüge nach Vorlage des Einkommenssteuerbescheides vorgenommen.</w:t>
            </w:r>
            <w:r w:rsidRPr="00CB76E0">
              <w:rPr>
                <w:rFonts w:ascii="Arial" w:eastAsia="Times New Roman" w:hAnsi="Arial" w:cs="Arial"/>
                <w:lang w:eastAsia="de-DE"/>
              </w:rPr>
              <w:br/>
            </w:r>
          </w:p>
          <w:p w:rsidR="007409FC" w:rsidRDefault="007409FC" w:rsidP="008F0F21">
            <w:pPr>
              <w:jc w:val="both"/>
              <w:rPr>
                <w:rFonts w:ascii="Arial" w:eastAsia="Times New Roman" w:hAnsi="Arial" w:cs="Arial"/>
                <w:lang w:eastAsia="de-DE"/>
              </w:rPr>
            </w:pPr>
          </w:p>
          <w:p w:rsidR="007409FC" w:rsidRPr="00CB76E0" w:rsidRDefault="007409FC" w:rsidP="008F0F21">
            <w:pPr>
              <w:jc w:val="both"/>
              <w:rPr>
                <w:rFonts w:ascii="Arial" w:eastAsia="Times New Roman" w:hAnsi="Arial" w:cs="Arial"/>
                <w:lang w:eastAsia="de-DE"/>
              </w:rPr>
            </w:pPr>
          </w:p>
          <w:p w:rsidR="009E3F3B" w:rsidRPr="00CB76E0" w:rsidRDefault="009E3F3B" w:rsidP="009E3F3B">
            <w:pPr>
              <w:tabs>
                <w:tab w:val="num" w:pos="426"/>
              </w:tabs>
              <w:ind w:left="426" w:hanging="426"/>
              <w:jc w:val="both"/>
              <w:rPr>
                <w:rFonts w:ascii="Arial" w:eastAsia="Times New Roman" w:hAnsi="Arial" w:cs="Arial"/>
                <w:lang w:eastAsia="de-DE"/>
              </w:rPr>
            </w:pPr>
            <w:r w:rsidRPr="00CB76E0">
              <w:rPr>
                <w:rFonts w:ascii="Arial" w:eastAsia="Times New Roman" w:hAnsi="Arial" w:cs="Arial"/>
                <w:lang w:eastAsia="de-DE"/>
              </w:rPr>
              <w:lastRenderedPageBreak/>
              <w:t xml:space="preserve">(3) </w:t>
            </w:r>
          </w:p>
          <w:p w:rsidR="009E3F3B" w:rsidRPr="00CB76E0" w:rsidRDefault="009E3F3B" w:rsidP="009E3F3B">
            <w:pPr>
              <w:tabs>
                <w:tab w:val="num" w:pos="426"/>
              </w:tabs>
              <w:jc w:val="both"/>
              <w:rPr>
                <w:rFonts w:ascii="Arial" w:eastAsia="Times New Roman" w:hAnsi="Arial" w:cs="Arial"/>
                <w:lang w:eastAsia="de-DE"/>
              </w:rPr>
            </w:pPr>
            <w:r w:rsidRPr="00CB76E0">
              <w:rPr>
                <w:rFonts w:ascii="Arial" w:eastAsia="Times New Roman" w:hAnsi="Arial" w:cs="Arial"/>
                <w:lang w:eastAsia="de-DE"/>
              </w:rPr>
              <w:t xml:space="preserve">Bei Selbstständigen, die noch keinen Einkommenssteuerbescheid erhalten haben, ist im ersten Jahr von einer Einkommensselbsteinschätzung auszugehen. </w:t>
            </w:r>
          </w:p>
          <w:p w:rsidR="009E3F3B" w:rsidRPr="00CB76E0" w:rsidRDefault="009E3F3B" w:rsidP="009E3F3B">
            <w:pPr>
              <w:tabs>
                <w:tab w:val="left" w:pos="567"/>
              </w:tabs>
              <w:jc w:val="both"/>
              <w:rPr>
                <w:rFonts w:ascii="Arial" w:eastAsia="Times New Roman" w:hAnsi="Arial" w:cs="Arial"/>
                <w:lang w:eastAsia="de-DE"/>
              </w:rPr>
            </w:pPr>
          </w:p>
          <w:p w:rsidR="009E3F3B" w:rsidRPr="00CB76E0" w:rsidRDefault="009E3F3B" w:rsidP="009E3F3B">
            <w:pPr>
              <w:tabs>
                <w:tab w:val="num" w:pos="426"/>
                <w:tab w:val="left" w:pos="567"/>
              </w:tabs>
              <w:jc w:val="both"/>
              <w:rPr>
                <w:rFonts w:ascii="Arial" w:eastAsia="Times New Roman" w:hAnsi="Arial" w:cs="Arial"/>
                <w:lang w:eastAsia="de-DE"/>
              </w:rPr>
            </w:pPr>
            <w:r w:rsidRPr="00CB76E0">
              <w:rPr>
                <w:rFonts w:ascii="Arial" w:eastAsia="Times New Roman" w:hAnsi="Arial" w:cs="Arial"/>
                <w:lang w:eastAsia="de-DE"/>
              </w:rPr>
              <w:t>(4)</w:t>
            </w:r>
          </w:p>
          <w:p w:rsidR="009E3F3B" w:rsidRPr="00CB76E0" w:rsidRDefault="009E3F3B" w:rsidP="009E3F3B">
            <w:pPr>
              <w:tabs>
                <w:tab w:val="left" w:pos="567"/>
              </w:tabs>
              <w:jc w:val="both"/>
              <w:rPr>
                <w:rFonts w:ascii="Arial" w:hAnsi="Arial" w:cs="Arial"/>
              </w:rPr>
            </w:pPr>
            <w:r w:rsidRPr="00CB76E0">
              <w:rPr>
                <w:rFonts w:ascii="Arial" w:hAnsi="Arial" w:cs="Arial"/>
              </w:rPr>
              <w:t>Zu den Einnahmen gehören auch alle Geldbezüge, unabhängig davon ob sie steuerpflichtig oder steuerfrei sind, die die wirtschaftliche Leistungsfähigkeit erhöhen, einschließlich öffentlicher Leistungen für die Kostenbeitragspflichtigen, z. B.:</w:t>
            </w:r>
          </w:p>
          <w:p w:rsidR="009E3F3B" w:rsidRPr="00CB76E0" w:rsidRDefault="009E3F3B" w:rsidP="009E3F3B">
            <w:pPr>
              <w:tabs>
                <w:tab w:val="left" w:pos="567"/>
              </w:tabs>
              <w:jc w:val="both"/>
              <w:rPr>
                <w:rFonts w:ascii="Arial" w:hAnsi="Arial" w:cs="Arial"/>
              </w:rPr>
            </w:pPr>
          </w:p>
          <w:p w:rsidR="009E3F3B" w:rsidRPr="00CB76E0" w:rsidRDefault="009E3F3B" w:rsidP="009E3F3B">
            <w:pPr>
              <w:numPr>
                <w:ilvl w:val="1"/>
                <w:numId w:val="6"/>
              </w:numPr>
              <w:ind w:left="1068"/>
              <w:jc w:val="both"/>
              <w:rPr>
                <w:rFonts w:ascii="Arial" w:hAnsi="Arial" w:cs="Arial"/>
              </w:rPr>
            </w:pPr>
            <w:r w:rsidRPr="00CB76E0">
              <w:rPr>
                <w:rFonts w:ascii="Arial" w:hAnsi="Arial" w:cs="Arial"/>
              </w:rPr>
              <w:t>wegen Geringfügigkeit pauschal vom Arbeitgeber versteuerte Einkommen, Renten, Unterhaltsleistungen an den Kostenbeitragspflichtigen und das betroffene Kind, Gewinne aus Mieten und Pachten sowie Kapitalvermögen</w:t>
            </w:r>
          </w:p>
          <w:p w:rsidR="009E3F3B" w:rsidRPr="00CB76E0" w:rsidRDefault="009E3F3B" w:rsidP="009E3F3B">
            <w:pPr>
              <w:tabs>
                <w:tab w:val="left" w:pos="567"/>
              </w:tabs>
              <w:jc w:val="both"/>
              <w:rPr>
                <w:rFonts w:ascii="Arial" w:hAnsi="Arial" w:cs="Arial"/>
              </w:rPr>
            </w:pPr>
          </w:p>
          <w:p w:rsidR="009E3F3B" w:rsidRPr="00CB76E0" w:rsidRDefault="009E3F3B" w:rsidP="009E3F3B">
            <w:pPr>
              <w:numPr>
                <w:ilvl w:val="1"/>
                <w:numId w:val="6"/>
              </w:numPr>
              <w:ind w:left="1068"/>
              <w:rPr>
                <w:rFonts w:ascii="Arial" w:hAnsi="Arial" w:cs="Arial"/>
              </w:rPr>
            </w:pPr>
            <w:r w:rsidRPr="00CB76E0">
              <w:rPr>
                <w:rFonts w:ascii="Arial" w:hAnsi="Arial" w:cs="Arial"/>
              </w:rPr>
              <w:t>Einnahmen nach dem Sozialgesetzbuch III, z. B. Überbrückungsgeld, Arbeitslosengeld, Unterhaltsgeld, Übergangsgeld, Kurzarbeitergeld, Wintergeld, Winterausfallgeld, Konkursausfallgeld</w:t>
            </w:r>
          </w:p>
          <w:p w:rsidR="009E3F3B" w:rsidRPr="00CB76E0" w:rsidRDefault="009E3F3B" w:rsidP="009E3F3B">
            <w:pPr>
              <w:tabs>
                <w:tab w:val="num" w:pos="470"/>
                <w:tab w:val="left" w:pos="567"/>
              </w:tabs>
              <w:ind w:left="53" w:hanging="425"/>
              <w:rPr>
                <w:rFonts w:ascii="Arial" w:hAnsi="Arial" w:cs="Arial"/>
              </w:rPr>
            </w:pPr>
          </w:p>
          <w:p w:rsidR="009E3F3B" w:rsidRPr="00CB76E0" w:rsidRDefault="009E3F3B" w:rsidP="00DA413E">
            <w:pPr>
              <w:numPr>
                <w:ilvl w:val="1"/>
                <w:numId w:val="6"/>
              </w:numPr>
              <w:ind w:left="1068"/>
              <w:rPr>
                <w:rFonts w:ascii="Arial" w:hAnsi="Arial" w:cs="Arial"/>
              </w:rPr>
            </w:pPr>
            <w:r w:rsidRPr="00CB76E0">
              <w:rPr>
                <w:rFonts w:ascii="Arial" w:hAnsi="Arial" w:cs="Arial"/>
              </w:rPr>
              <w:t>sonstige Leistungen nach den Sozialgesetzen, z. B. Krankengeld, Mutterschaftsgeld,  Verletztengeld, Leistungen nach dem Wehrgesetz, Unterhaltsvorschuss und sonstigen sozialen Gesetzen</w:t>
            </w:r>
            <w:r w:rsidR="005428C0">
              <w:rPr>
                <w:rFonts w:ascii="Arial" w:hAnsi="Arial" w:cs="Arial"/>
              </w:rPr>
              <w:br/>
            </w:r>
          </w:p>
          <w:p w:rsidR="009E3F3B" w:rsidRPr="00CB76E0" w:rsidRDefault="009E3F3B" w:rsidP="009E3F3B">
            <w:pPr>
              <w:tabs>
                <w:tab w:val="left" w:pos="567"/>
              </w:tabs>
              <w:jc w:val="both"/>
              <w:rPr>
                <w:rFonts w:ascii="Arial" w:hAnsi="Arial" w:cs="Arial"/>
              </w:rPr>
            </w:pPr>
          </w:p>
          <w:p w:rsidR="00284D5D" w:rsidRPr="00DA413E" w:rsidRDefault="009E3F3B" w:rsidP="00284D5D">
            <w:pPr>
              <w:numPr>
                <w:ilvl w:val="1"/>
                <w:numId w:val="6"/>
              </w:numPr>
              <w:ind w:left="1125"/>
              <w:jc w:val="both"/>
              <w:rPr>
                <w:rFonts w:ascii="Arial" w:hAnsi="Arial" w:cs="Arial"/>
              </w:rPr>
            </w:pPr>
            <w:r w:rsidRPr="00DA413E">
              <w:rPr>
                <w:rFonts w:ascii="Arial" w:hAnsi="Arial" w:cs="Arial"/>
              </w:rPr>
              <w:t xml:space="preserve">Elterngeld nach dem BEEG </w:t>
            </w:r>
            <w:r w:rsidRPr="00DA413E">
              <w:rPr>
                <w:rFonts w:ascii="Arial" w:hAnsi="Arial" w:cs="Arial"/>
                <w:b/>
              </w:rPr>
              <w:t>ab</w:t>
            </w:r>
            <w:r w:rsidRPr="00DA413E">
              <w:rPr>
                <w:rFonts w:ascii="Arial" w:hAnsi="Arial" w:cs="Arial"/>
              </w:rPr>
              <w:t xml:space="preserve"> einer Höhe von über 300,00 € pro Kind und Monat</w:t>
            </w:r>
            <w:r w:rsidRPr="00DA413E">
              <w:rPr>
                <w:rFonts w:ascii="Arial" w:hAnsi="Arial" w:cs="Arial"/>
              </w:rPr>
              <w:br/>
            </w:r>
          </w:p>
          <w:p w:rsidR="009E3F3B" w:rsidRDefault="009E3F3B" w:rsidP="009E3F3B">
            <w:pPr>
              <w:numPr>
                <w:ilvl w:val="1"/>
                <w:numId w:val="6"/>
              </w:numPr>
              <w:ind w:left="1068"/>
              <w:jc w:val="both"/>
              <w:rPr>
                <w:rFonts w:ascii="Arial" w:hAnsi="Arial" w:cs="Arial"/>
              </w:rPr>
            </w:pPr>
            <w:r w:rsidRPr="00CB76E0">
              <w:rPr>
                <w:rFonts w:ascii="Arial" w:hAnsi="Arial" w:cs="Arial"/>
              </w:rPr>
              <w:t xml:space="preserve">Elterngeld </w:t>
            </w:r>
            <w:r w:rsidRPr="00CB76E0">
              <w:rPr>
                <w:rFonts w:ascii="Arial" w:hAnsi="Arial" w:cs="Arial"/>
                <w:b/>
              </w:rPr>
              <w:t>ab</w:t>
            </w:r>
            <w:r w:rsidRPr="00CB76E0">
              <w:rPr>
                <w:rFonts w:ascii="Arial" w:hAnsi="Arial" w:cs="Arial"/>
              </w:rPr>
              <w:t xml:space="preserve"> einer Höhe von über 150,00 € pro Kind und Monat in Fällen des § </w:t>
            </w:r>
            <w:r w:rsidR="002F0980">
              <w:rPr>
                <w:rFonts w:ascii="Arial" w:hAnsi="Arial" w:cs="Arial"/>
              </w:rPr>
              <w:t>10</w:t>
            </w:r>
            <w:r w:rsidR="005428C0">
              <w:rPr>
                <w:rFonts w:ascii="Arial" w:hAnsi="Arial" w:cs="Arial"/>
              </w:rPr>
              <w:t xml:space="preserve"> Absatz 3</w:t>
            </w:r>
            <w:r w:rsidRPr="00CB76E0">
              <w:rPr>
                <w:rFonts w:ascii="Arial" w:hAnsi="Arial" w:cs="Arial"/>
              </w:rPr>
              <w:t xml:space="preserve"> des Bundeselterngeld- und Elternzeitgesetz (Verdopplung des Auszahlungszeitraumes bei Halbierung der Auszahlungssumme).</w:t>
            </w:r>
          </w:p>
          <w:p w:rsidR="00284D5D" w:rsidRDefault="00284D5D" w:rsidP="009E3F3B">
            <w:pPr>
              <w:ind w:left="1068"/>
              <w:jc w:val="both"/>
              <w:rPr>
                <w:rFonts w:ascii="Arial" w:hAnsi="Arial" w:cs="Arial"/>
              </w:rPr>
            </w:pPr>
          </w:p>
          <w:p w:rsidR="00520BC7" w:rsidRDefault="00520BC7" w:rsidP="009E3F3B">
            <w:pPr>
              <w:ind w:left="1068"/>
              <w:jc w:val="both"/>
              <w:rPr>
                <w:rFonts w:ascii="Arial" w:hAnsi="Arial" w:cs="Arial"/>
              </w:rPr>
            </w:pPr>
          </w:p>
          <w:p w:rsidR="00520BC7" w:rsidRPr="00CB76E0" w:rsidRDefault="00520BC7" w:rsidP="009E3F3B">
            <w:pPr>
              <w:ind w:left="1068"/>
              <w:jc w:val="both"/>
              <w:rPr>
                <w:rFonts w:ascii="Arial" w:hAnsi="Arial" w:cs="Arial"/>
              </w:rPr>
            </w:pPr>
          </w:p>
          <w:p w:rsidR="009E3F3B" w:rsidRPr="00CB76E0" w:rsidRDefault="009E3F3B" w:rsidP="009E3F3B">
            <w:pPr>
              <w:tabs>
                <w:tab w:val="left" w:pos="567"/>
              </w:tabs>
              <w:jc w:val="both"/>
              <w:rPr>
                <w:rFonts w:ascii="Arial" w:eastAsia="Times New Roman" w:hAnsi="Arial" w:cs="Arial"/>
                <w:lang w:eastAsia="de-DE"/>
              </w:rPr>
            </w:pPr>
            <w:r w:rsidRPr="00CB76E0">
              <w:rPr>
                <w:rFonts w:ascii="Arial" w:eastAsia="Times New Roman" w:hAnsi="Arial" w:cs="Arial"/>
                <w:lang w:eastAsia="de-DE"/>
              </w:rPr>
              <w:t xml:space="preserve">Die Einnahmen werden ab dem Zeitpunkt des </w:t>
            </w:r>
            <w:r w:rsidRPr="00CB76E0">
              <w:rPr>
                <w:rFonts w:ascii="Arial" w:eastAsia="Times New Roman" w:hAnsi="Arial" w:cs="Arial"/>
                <w:lang w:eastAsia="de-DE"/>
              </w:rPr>
              <w:lastRenderedPageBreak/>
              <w:t xml:space="preserve">Zuflusses angerechnet. Einmalige Einnahmen sind grundsätzlich </w:t>
            </w:r>
            <w:r w:rsidRPr="008F0F21">
              <w:rPr>
                <w:rFonts w:ascii="Arial" w:eastAsia="Times New Roman" w:hAnsi="Arial" w:cs="Arial"/>
                <w:lang w:eastAsia="de-DE"/>
              </w:rPr>
              <w:t xml:space="preserve">dem Monat </w:t>
            </w:r>
            <w:r w:rsidRPr="00CB76E0">
              <w:rPr>
                <w:rFonts w:ascii="Arial" w:eastAsia="Times New Roman" w:hAnsi="Arial" w:cs="Arial"/>
                <w:lang w:eastAsia="de-DE"/>
              </w:rPr>
              <w:t>des Zuflusses als Einkommen zu berücksichtigen.</w:t>
            </w:r>
          </w:p>
          <w:p w:rsidR="009E3F3B" w:rsidRPr="00CB76E0" w:rsidRDefault="009E3F3B" w:rsidP="009E3F3B">
            <w:pPr>
              <w:tabs>
                <w:tab w:val="num" w:pos="426"/>
              </w:tabs>
              <w:jc w:val="both"/>
              <w:rPr>
                <w:rFonts w:ascii="Arial" w:eastAsia="Times New Roman" w:hAnsi="Arial" w:cs="Arial"/>
                <w:lang w:eastAsia="de-DE"/>
              </w:rPr>
            </w:pPr>
          </w:p>
          <w:p w:rsidR="009E3F3B" w:rsidRPr="00CB76E0" w:rsidRDefault="009E3F3B" w:rsidP="009E3F3B">
            <w:pPr>
              <w:tabs>
                <w:tab w:val="left" w:pos="426"/>
                <w:tab w:val="num" w:pos="709"/>
              </w:tabs>
              <w:ind w:left="426" w:hanging="426"/>
              <w:jc w:val="both"/>
              <w:rPr>
                <w:rFonts w:ascii="Arial" w:eastAsia="Times New Roman" w:hAnsi="Arial" w:cs="Arial"/>
                <w:lang w:eastAsia="de-DE"/>
              </w:rPr>
            </w:pPr>
            <w:r w:rsidRPr="00CB76E0">
              <w:rPr>
                <w:rFonts w:ascii="Arial" w:eastAsia="Times New Roman" w:hAnsi="Arial" w:cs="Arial"/>
                <w:lang w:eastAsia="de-DE"/>
              </w:rPr>
              <w:t xml:space="preserve">(5) </w:t>
            </w:r>
          </w:p>
          <w:p w:rsidR="009E3F3B" w:rsidRPr="00CB76E0" w:rsidRDefault="009E3F3B" w:rsidP="009E3F3B">
            <w:pPr>
              <w:tabs>
                <w:tab w:val="left" w:pos="426"/>
                <w:tab w:val="num" w:pos="709"/>
              </w:tabs>
              <w:ind w:left="426" w:hanging="426"/>
              <w:jc w:val="both"/>
              <w:rPr>
                <w:rFonts w:ascii="Arial" w:eastAsia="Times New Roman" w:hAnsi="Arial" w:cs="Arial"/>
                <w:lang w:eastAsia="de-DE"/>
              </w:rPr>
            </w:pPr>
            <w:r w:rsidRPr="00CB76E0">
              <w:rPr>
                <w:rFonts w:ascii="Arial" w:eastAsia="Times New Roman" w:hAnsi="Arial" w:cs="Arial"/>
                <w:lang w:eastAsia="de-DE"/>
              </w:rPr>
              <w:t>Zu den Einnahmen gehören nicht:</w:t>
            </w:r>
          </w:p>
          <w:p w:rsidR="009E3F3B" w:rsidRPr="00CB76E0" w:rsidRDefault="009E3F3B" w:rsidP="009E3F3B">
            <w:pPr>
              <w:numPr>
                <w:ilvl w:val="1"/>
                <w:numId w:val="6"/>
              </w:numPr>
              <w:tabs>
                <w:tab w:val="left" w:pos="426"/>
              </w:tabs>
              <w:ind w:left="1275" w:hanging="567"/>
              <w:jc w:val="both"/>
              <w:rPr>
                <w:rFonts w:ascii="Arial" w:eastAsia="Times New Roman" w:hAnsi="Arial" w:cs="Arial"/>
                <w:lang w:eastAsia="de-DE"/>
              </w:rPr>
            </w:pPr>
            <w:r w:rsidRPr="00CB76E0">
              <w:rPr>
                <w:rFonts w:ascii="Arial" w:eastAsia="Times New Roman" w:hAnsi="Arial" w:cs="Arial"/>
                <w:lang w:eastAsia="de-DE"/>
              </w:rPr>
              <w:t xml:space="preserve">Kindergeld, </w:t>
            </w:r>
          </w:p>
          <w:p w:rsidR="009E3F3B" w:rsidRDefault="009E3F3B" w:rsidP="009E3F3B">
            <w:pPr>
              <w:numPr>
                <w:ilvl w:val="1"/>
                <w:numId w:val="6"/>
              </w:numPr>
              <w:tabs>
                <w:tab w:val="left" w:pos="426"/>
              </w:tabs>
              <w:ind w:left="1275" w:hanging="567"/>
              <w:jc w:val="both"/>
              <w:rPr>
                <w:rFonts w:ascii="Arial" w:eastAsia="Times New Roman" w:hAnsi="Arial" w:cs="Arial"/>
                <w:lang w:eastAsia="de-DE"/>
              </w:rPr>
            </w:pPr>
            <w:r w:rsidRPr="00CB76E0">
              <w:rPr>
                <w:rFonts w:ascii="Arial" w:eastAsia="Times New Roman" w:hAnsi="Arial" w:cs="Arial"/>
                <w:lang w:eastAsia="de-DE"/>
              </w:rPr>
              <w:t>Baukindergeld</w:t>
            </w:r>
          </w:p>
          <w:p w:rsidR="009E3F3B" w:rsidRDefault="009E3F3B" w:rsidP="009E3F3B">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alle Leistungen nach dem SGB II und XII</w:t>
            </w:r>
          </w:p>
          <w:p w:rsidR="00284D5D" w:rsidRPr="00CB76E0" w:rsidRDefault="00284D5D" w:rsidP="00284D5D">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Pflegegeld</w:t>
            </w:r>
          </w:p>
          <w:p w:rsidR="00284D5D" w:rsidRPr="00CB76E0" w:rsidRDefault="00284D5D" w:rsidP="00284D5D">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Unterhalt für Geschwisterkinder</w:t>
            </w:r>
          </w:p>
          <w:p w:rsidR="00284D5D" w:rsidRPr="00CB76E0" w:rsidRDefault="00284D5D" w:rsidP="00284D5D">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Bafög-Leistungen</w:t>
            </w:r>
          </w:p>
          <w:p w:rsidR="00284D5D" w:rsidRPr="00CB76E0" w:rsidRDefault="00284D5D" w:rsidP="00284D5D">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Bildungskredite</w:t>
            </w:r>
          </w:p>
          <w:p w:rsidR="00284D5D" w:rsidRPr="00CB76E0" w:rsidRDefault="00284D5D" w:rsidP="00284D5D">
            <w:pPr>
              <w:tabs>
                <w:tab w:val="left" w:pos="426"/>
                <w:tab w:val="left" w:pos="708"/>
                <w:tab w:val="left" w:pos="3210"/>
              </w:tabs>
              <w:ind w:hanging="2039"/>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t xml:space="preserve">     </w:t>
            </w:r>
            <w:r>
              <w:rPr>
                <w:rFonts w:ascii="Arial" w:eastAsia="Times New Roman" w:hAnsi="Arial" w:cs="Arial"/>
                <w:lang w:eastAsia="de-DE"/>
              </w:rPr>
              <w:tab/>
            </w:r>
          </w:p>
          <w:p w:rsidR="00284D5D" w:rsidRDefault="00284D5D" w:rsidP="00284D5D">
            <w:pPr>
              <w:tabs>
                <w:tab w:val="left" w:pos="426"/>
              </w:tabs>
              <w:ind w:left="1125"/>
              <w:rPr>
                <w:rFonts w:ascii="Arial" w:eastAsia="Times New Roman" w:hAnsi="Arial" w:cs="Arial"/>
                <w:lang w:eastAsia="de-DE"/>
              </w:rPr>
            </w:pPr>
          </w:p>
          <w:p w:rsidR="00284D5D" w:rsidRDefault="00284D5D" w:rsidP="00284D5D">
            <w:pPr>
              <w:tabs>
                <w:tab w:val="left" w:pos="426"/>
              </w:tabs>
              <w:ind w:left="1125"/>
              <w:rPr>
                <w:rFonts w:ascii="Arial" w:eastAsia="Times New Roman" w:hAnsi="Arial" w:cs="Arial"/>
                <w:lang w:eastAsia="de-DE"/>
              </w:rPr>
            </w:pPr>
          </w:p>
          <w:p w:rsidR="009E3F3B" w:rsidRDefault="009E3F3B" w:rsidP="009E3F3B">
            <w:pPr>
              <w:pStyle w:val="Listenabsatz"/>
              <w:tabs>
                <w:tab w:val="left" w:pos="426"/>
              </w:tabs>
              <w:ind w:left="1099"/>
              <w:jc w:val="both"/>
              <w:rPr>
                <w:rFonts w:ascii="Arial" w:hAnsi="Arial" w:cs="Arial"/>
                <w:color w:val="00B0F0"/>
              </w:rPr>
            </w:pPr>
          </w:p>
          <w:p w:rsidR="00677CC0" w:rsidRDefault="00677CC0" w:rsidP="009E3F3B">
            <w:pPr>
              <w:pStyle w:val="Listenabsatz"/>
              <w:tabs>
                <w:tab w:val="left" w:pos="426"/>
              </w:tabs>
              <w:ind w:left="1099"/>
              <w:jc w:val="both"/>
              <w:rPr>
                <w:rFonts w:ascii="Arial" w:hAnsi="Arial" w:cs="Arial"/>
                <w:color w:val="00B0F0"/>
              </w:rPr>
            </w:pPr>
          </w:p>
          <w:p w:rsidR="00677CC0" w:rsidRPr="00CB76E0" w:rsidRDefault="00677CC0" w:rsidP="009E3F3B">
            <w:pPr>
              <w:pStyle w:val="Listenabsatz"/>
              <w:tabs>
                <w:tab w:val="left" w:pos="426"/>
              </w:tabs>
              <w:ind w:left="1099"/>
              <w:jc w:val="both"/>
              <w:rPr>
                <w:rFonts w:ascii="Arial" w:hAnsi="Arial" w:cs="Arial"/>
                <w:color w:val="00B0F0"/>
              </w:rPr>
            </w:pPr>
          </w:p>
          <w:p w:rsidR="00265923" w:rsidRPr="00CB76E0" w:rsidRDefault="00265923" w:rsidP="00265923">
            <w:pPr>
              <w:numPr>
                <w:ilvl w:val="1"/>
                <w:numId w:val="6"/>
              </w:numPr>
              <w:tabs>
                <w:tab w:val="left" w:pos="426"/>
              </w:tabs>
              <w:ind w:left="1275" w:hanging="567"/>
              <w:rPr>
                <w:rFonts w:ascii="Arial" w:eastAsia="Times New Roman" w:hAnsi="Arial" w:cs="Arial"/>
                <w:lang w:eastAsia="de-DE"/>
              </w:rPr>
            </w:pPr>
            <w:r w:rsidRPr="00CB76E0">
              <w:rPr>
                <w:rFonts w:ascii="Arial" w:eastAsia="Times New Roman" w:hAnsi="Arial" w:cs="Arial"/>
                <w:lang w:eastAsia="de-DE"/>
              </w:rPr>
              <w:t>Renten oder Beihilfen nach dem Bundesentschädigungsgesetz für Schaden an Leben sowie an Körper oder Gesundheit, bis zur Höhe der vergleichbaren Grundrente nach dem Bundesversorgungsgesetz</w:t>
            </w:r>
          </w:p>
          <w:p w:rsidR="00265923" w:rsidRPr="00CB76E0" w:rsidRDefault="00265923" w:rsidP="00265923">
            <w:pPr>
              <w:numPr>
                <w:ilvl w:val="1"/>
                <w:numId w:val="6"/>
              </w:numPr>
              <w:tabs>
                <w:tab w:val="left" w:pos="426"/>
                <w:tab w:val="num" w:pos="754"/>
              </w:tabs>
              <w:ind w:left="1275" w:hanging="567"/>
              <w:rPr>
                <w:rFonts w:ascii="Arial" w:eastAsia="Times New Roman" w:hAnsi="Arial" w:cs="Arial"/>
                <w:lang w:eastAsia="de-DE"/>
              </w:rPr>
            </w:pPr>
            <w:r w:rsidRPr="00CB76E0">
              <w:rPr>
                <w:rFonts w:ascii="Arial" w:eastAsia="Times New Roman" w:hAnsi="Arial" w:cs="Arial"/>
                <w:lang w:eastAsia="de-DE"/>
              </w:rPr>
              <w:t xml:space="preserve">Rückerstattungen, die auf Vorauszahlungen beruhen, die Leistungsberechtigte aus dem Regelsatz erbracht haben </w:t>
            </w:r>
          </w:p>
          <w:p w:rsidR="00265923" w:rsidRPr="00CB76E0" w:rsidRDefault="00265923" w:rsidP="00265923">
            <w:pPr>
              <w:pStyle w:val="Listenabsatz"/>
              <w:numPr>
                <w:ilvl w:val="0"/>
                <w:numId w:val="8"/>
              </w:numPr>
              <w:tabs>
                <w:tab w:val="left" w:pos="426"/>
              </w:tabs>
              <w:ind w:left="1099"/>
              <w:jc w:val="both"/>
              <w:rPr>
                <w:rFonts w:ascii="Arial" w:hAnsi="Arial" w:cs="Arial"/>
                <w:color w:val="00B0F0"/>
              </w:rPr>
            </w:pPr>
            <w:r>
              <w:rPr>
                <w:rFonts w:ascii="Arial" w:eastAsia="Times New Roman" w:hAnsi="Arial" w:cs="Arial"/>
                <w:lang w:eastAsia="de-DE"/>
              </w:rPr>
              <w:t xml:space="preserve">   </w:t>
            </w:r>
            <w:r w:rsidRPr="00CB76E0">
              <w:rPr>
                <w:rFonts w:ascii="Arial" w:eastAsia="Times New Roman" w:hAnsi="Arial" w:cs="Arial"/>
                <w:lang w:eastAsia="de-DE"/>
              </w:rPr>
              <w:t>Leistungen nach dem SGB VIII</w:t>
            </w:r>
          </w:p>
          <w:p w:rsidR="00265923" w:rsidRPr="00265923" w:rsidRDefault="00265923" w:rsidP="00265923">
            <w:pPr>
              <w:pStyle w:val="Listenabsatz"/>
              <w:numPr>
                <w:ilvl w:val="0"/>
                <w:numId w:val="8"/>
              </w:numPr>
              <w:tabs>
                <w:tab w:val="left" w:pos="426"/>
              </w:tabs>
              <w:ind w:left="1099"/>
              <w:jc w:val="both"/>
              <w:rPr>
                <w:rFonts w:ascii="Arial" w:hAnsi="Arial" w:cs="Arial"/>
                <w:color w:val="00B0F0"/>
              </w:rPr>
            </w:pPr>
            <w:r>
              <w:rPr>
                <w:rFonts w:ascii="Arial" w:hAnsi="Arial" w:cs="Arial"/>
              </w:rPr>
              <w:t xml:space="preserve">   </w:t>
            </w:r>
            <w:r w:rsidRPr="00CB76E0">
              <w:rPr>
                <w:rFonts w:ascii="Arial" w:hAnsi="Arial" w:cs="Arial"/>
              </w:rPr>
              <w:t>Sachbezüge des Arbeitnehmers (z.B.</w:t>
            </w:r>
          </w:p>
          <w:p w:rsidR="00265923" w:rsidRPr="00265923" w:rsidRDefault="00265923" w:rsidP="00265923">
            <w:pPr>
              <w:tabs>
                <w:tab w:val="left" w:pos="426"/>
              </w:tabs>
              <w:ind w:left="739"/>
              <w:jc w:val="both"/>
              <w:rPr>
                <w:rFonts w:ascii="Arial" w:hAnsi="Arial" w:cs="Arial"/>
                <w:color w:val="00B0F0"/>
              </w:rPr>
            </w:pPr>
            <w:r>
              <w:rPr>
                <w:rFonts w:ascii="Arial" w:hAnsi="Arial" w:cs="Arial"/>
              </w:rPr>
              <w:t xml:space="preserve">      </w:t>
            </w:r>
            <w:r w:rsidRPr="00265923">
              <w:rPr>
                <w:rFonts w:ascii="Arial" w:hAnsi="Arial" w:cs="Arial"/>
              </w:rPr>
              <w:t xml:space="preserve">   für private Nutzung eines Dienst-PKW)        </w:t>
            </w:r>
          </w:p>
          <w:p w:rsidR="00265923" w:rsidRDefault="00265923" w:rsidP="009E3F3B">
            <w:pPr>
              <w:tabs>
                <w:tab w:val="left" w:pos="0"/>
              </w:tabs>
              <w:jc w:val="both"/>
              <w:rPr>
                <w:rFonts w:ascii="Arial" w:eastAsia="Times New Roman" w:hAnsi="Arial" w:cs="Arial"/>
                <w:lang w:eastAsia="de-DE"/>
              </w:rPr>
            </w:pPr>
          </w:p>
          <w:p w:rsidR="00265923" w:rsidRDefault="00265923" w:rsidP="009E3F3B">
            <w:pPr>
              <w:tabs>
                <w:tab w:val="left" w:pos="0"/>
              </w:tabs>
              <w:jc w:val="both"/>
              <w:rPr>
                <w:rFonts w:ascii="Arial" w:eastAsia="Times New Roman" w:hAnsi="Arial" w:cs="Arial"/>
                <w:lang w:eastAsia="de-DE"/>
              </w:rPr>
            </w:pPr>
          </w:p>
          <w:p w:rsidR="000F486B" w:rsidRDefault="000F486B" w:rsidP="009E3F3B">
            <w:pPr>
              <w:tabs>
                <w:tab w:val="left" w:pos="0"/>
              </w:tabs>
              <w:jc w:val="both"/>
              <w:rPr>
                <w:rFonts w:ascii="Arial" w:eastAsia="Times New Roman" w:hAnsi="Arial" w:cs="Arial"/>
                <w:lang w:eastAsia="de-DE"/>
              </w:rPr>
            </w:pPr>
          </w:p>
          <w:p w:rsidR="000F486B" w:rsidRDefault="000F486B" w:rsidP="009E3F3B">
            <w:pPr>
              <w:tabs>
                <w:tab w:val="left" w:pos="0"/>
              </w:tabs>
              <w:jc w:val="both"/>
              <w:rPr>
                <w:rFonts w:ascii="Arial" w:eastAsia="Times New Roman" w:hAnsi="Arial" w:cs="Arial"/>
                <w:lang w:eastAsia="de-DE"/>
              </w:rPr>
            </w:pPr>
          </w:p>
          <w:p w:rsidR="009E3F3B" w:rsidRPr="00CB76E0" w:rsidRDefault="009E3F3B" w:rsidP="009E3F3B">
            <w:pPr>
              <w:tabs>
                <w:tab w:val="left" w:pos="0"/>
              </w:tabs>
              <w:jc w:val="both"/>
              <w:rPr>
                <w:rFonts w:ascii="Arial" w:eastAsia="Times New Roman" w:hAnsi="Arial" w:cs="Arial"/>
                <w:lang w:eastAsia="de-DE"/>
              </w:rPr>
            </w:pPr>
            <w:r w:rsidRPr="00CB76E0">
              <w:rPr>
                <w:rFonts w:ascii="Arial" w:eastAsia="Times New Roman" w:hAnsi="Arial" w:cs="Arial"/>
                <w:lang w:eastAsia="de-DE"/>
              </w:rPr>
              <w:t xml:space="preserve">Erhält eine Kostenpflichtiger aus einer Tätigkeit Bezüge oder Einnahmen (z.B. Sitzungsgelder </w:t>
            </w:r>
            <w:r w:rsidRPr="00E73681">
              <w:rPr>
                <w:rFonts w:ascii="Arial" w:eastAsia="Times New Roman" w:hAnsi="Arial" w:cs="Arial"/>
                <w:lang w:eastAsia="de-DE"/>
              </w:rPr>
              <w:t xml:space="preserve">für </w:t>
            </w:r>
            <w:r w:rsidRPr="00CB76E0">
              <w:rPr>
                <w:rFonts w:ascii="Arial" w:eastAsia="Times New Roman" w:hAnsi="Arial" w:cs="Arial"/>
                <w:lang w:eastAsia="de-DE"/>
              </w:rPr>
              <w:t xml:space="preserve">ehrenamtliche Abgeordnete und Entschädigungen für ehrenamtliche Tätigkeit), die nach § 3 Nummer 12, 26, 26a oder Nummer 26b des Einkommenssteuergesetzes steuerfrei sind, ist abweichend </w:t>
            </w:r>
            <w:r w:rsidRPr="00677CC0">
              <w:rPr>
                <w:rFonts w:ascii="Arial" w:eastAsia="Times New Roman" w:hAnsi="Arial" w:cs="Arial"/>
                <w:lang w:eastAsia="de-DE"/>
              </w:rPr>
              <w:t xml:space="preserve">vom § 3 </w:t>
            </w:r>
            <w:proofErr w:type="spellStart"/>
            <w:r w:rsidRPr="00677CC0">
              <w:rPr>
                <w:rFonts w:ascii="Arial" w:eastAsia="Times New Roman" w:hAnsi="Arial" w:cs="Arial"/>
                <w:lang w:eastAsia="de-DE"/>
              </w:rPr>
              <w:t>KitaBBV</w:t>
            </w:r>
            <w:proofErr w:type="spellEnd"/>
            <w:r w:rsidRPr="00677CC0">
              <w:rPr>
                <w:rFonts w:ascii="Arial" w:eastAsia="Times New Roman" w:hAnsi="Arial" w:cs="Arial"/>
                <w:lang w:eastAsia="de-DE"/>
              </w:rPr>
              <w:t xml:space="preserve"> ein Betrag </w:t>
            </w:r>
            <w:r w:rsidRPr="00CB76E0">
              <w:rPr>
                <w:rFonts w:ascii="Arial" w:eastAsia="Times New Roman" w:hAnsi="Arial" w:cs="Arial"/>
                <w:lang w:eastAsia="de-DE"/>
              </w:rPr>
              <w:t>von 200 € monatlich nicht als Einkommen zu berücksichtigen.</w:t>
            </w:r>
          </w:p>
          <w:p w:rsidR="009E3F3B" w:rsidRPr="00CB76E0" w:rsidRDefault="009E3F3B" w:rsidP="009E3F3B">
            <w:pPr>
              <w:tabs>
                <w:tab w:val="left" w:pos="567"/>
              </w:tabs>
              <w:jc w:val="both"/>
              <w:rPr>
                <w:rFonts w:ascii="Arial" w:eastAsia="Times New Roman" w:hAnsi="Arial" w:cs="Arial"/>
                <w:color w:val="2E74B5" w:themeColor="accent1" w:themeShade="BF"/>
                <w:lang w:eastAsia="de-DE"/>
              </w:rPr>
            </w:pPr>
          </w:p>
          <w:p w:rsidR="000D3F0D" w:rsidRPr="00CB76E0" w:rsidRDefault="000D3F0D" w:rsidP="009E3F3B">
            <w:pPr>
              <w:tabs>
                <w:tab w:val="left" w:pos="567"/>
              </w:tabs>
              <w:jc w:val="both"/>
              <w:rPr>
                <w:rFonts w:ascii="Arial" w:eastAsia="Times New Roman" w:hAnsi="Arial" w:cs="Arial"/>
                <w:color w:val="2E74B5" w:themeColor="accent1" w:themeShade="BF"/>
                <w:lang w:eastAsia="de-DE"/>
              </w:rPr>
            </w:pPr>
          </w:p>
          <w:p w:rsidR="000D3F0D" w:rsidRDefault="000D3F0D" w:rsidP="009E3F3B">
            <w:pPr>
              <w:tabs>
                <w:tab w:val="left" w:pos="567"/>
              </w:tabs>
              <w:jc w:val="both"/>
              <w:rPr>
                <w:rFonts w:ascii="Arial" w:eastAsia="Times New Roman" w:hAnsi="Arial" w:cs="Arial"/>
                <w:color w:val="2E74B5" w:themeColor="accent1" w:themeShade="BF"/>
                <w:lang w:eastAsia="de-DE"/>
              </w:rPr>
            </w:pPr>
          </w:p>
          <w:p w:rsidR="007409FC" w:rsidRDefault="007409FC" w:rsidP="009E3F3B">
            <w:pPr>
              <w:tabs>
                <w:tab w:val="left" w:pos="567"/>
              </w:tabs>
              <w:jc w:val="both"/>
              <w:rPr>
                <w:rFonts w:ascii="Arial" w:eastAsia="Times New Roman" w:hAnsi="Arial" w:cs="Arial"/>
                <w:color w:val="2E74B5" w:themeColor="accent1" w:themeShade="BF"/>
                <w:lang w:eastAsia="de-DE"/>
              </w:rPr>
            </w:pPr>
          </w:p>
          <w:p w:rsidR="007409FC" w:rsidRPr="00CB76E0" w:rsidRDefault="007409FC" w:rsidP="009E3F3B">
            <w:pPr>
              <w:tabs>
                <w:tab w:val="left" w:pos="567"/>
              </w:tabs>
              <w:jc w:val="both"/>
              <w:rPr>
                <w:rFonts w:ascii="Arial" w:eastAsia="Times New Roman" w:hAnsi="Arial" w:cs="Arial"/>
                <w:color w:val="2E74B5" w:themeColor="accent1" w:themeShade="BF"/>
                <w:lang w:eastAsia="de-DE"/>
              </w:rPr>
            </w:pPr>
          </w:p>
          <w:p w:rsidR="009E3F3B" w:rsidRPr="00CB76E0" w:rsidRDefault="009E3F3B" w:rsidP="009E3F3B">
            <w:pPr>
              <w:tabs>
                <w:tab w:val="left" w:pos="567"/>
              </w:tabs>
              <w:jc w:val="both"/>
              <w:rPr>
                <w:rFonts w:ascii="Arial" w:hAnsi="Arial" w:cs="Arial"/>
              </w:rPr>
            </w:pPr>
            <w:r w:rsidRPr="00CB76E0">
              <w:rPr>
                <w:rFonts w:ascii="Arial" w:hAnsi="Arial" w:cs="Arial"/>
              </w:rPr>
              <w:lastRenderedPageBreak/>
              <w:t>(6)</w:t>
            </w:r>
          </w:p>
          <w:p w:rsidR="009E3F3B" w:rsidRPr="00CB76E0" w:rsidRDefault="009E3F3B" w:rsidP="009E3F3B">
            <w:pPr>
              <w:tabs>
                <w:tab w:val="left" w:pos="567"/>
              </w:tabs>
              <w:jc w:val="both"/>
              <w:rPr>
                <w:rFonts w:ascii="Arial" w:hAnsi="Arial" w:cs="Arial"/>
              </w:rPr>
            </w:pPr>
            <w:r w:rsidRPr="00CB76E0">
              <w:rPr>
                <w:rFonts w:ascii="Arial" w:hAnsi="Arial" w:cs="Arial"/>
              </w:rPr>
              <w:t>Bei Kostenbeitragspflichtigen, die an den getrennt lebenden bzw. geschiedenen Ehegatten sowie an die nicht in ihrem Haushalt lebenden Kinder Unterhaltsleistungen zu erbringen haben, sind diese bar unterhaltspflichtigen Leistungen vom Nettoeinkommen abzusetzen.</w:t>
            </w:r>
          </w:p>
          <w:p w:rsidR="009E3F3B" w:rsidRPr="00CB76E0" w:rsidRDefault="009E3F3B" w:rsidP="009E3F3B">
            <w:pPr>
              <w:tabs>
                <w:tab w:val="left" w:pos="0"/>
              </w:tabs>
              <w:jc w:val="both"/>
              <w:rPr>
                <w:rFonts w:ascii="Arial" w:eastAsia="Times New Roman" w:hAnsi="Arial" w:cs="Arial"/>
                <w:lang w:eastAsia="de-DE"/>
              </w:rPr>
            </w:pPr>
          </w:p>
          <w:p w:rsidR="009E3F3B" w:rsidRPr="00CB76E0" w:rsidRDefault="009E3F3B" w:rsidP="009E3F3B">
            <w:pPr>
              <w:tabs>
                <w:tab w:val="left" w:pos="0"/>
              </w:tabs>
              <w:jc w:val="both"/>
              <w:rPr>
                <w:rFonts w:ascii="Arial" w:eastAsia="Times New Roman" w:hAnsi="Arial" w:cs="Arial"/>
                <w:lang w:eastAsia="de-DE"/>
              </w:rPr>
            </w:pPr>
            <w:r w:rsidRPr="00CB76E0">
              <w:rPr>
                <w:rFonts w:ascii="Arial" w:eastAsia="Times New Roman" w:hAnsi="Arial" w:cs="Arial"/>
                <w:lang w:eastAsia="de-DE"/>
              </w:rPr>
              <w:t>(7)</w:t>
            </w:r>
          </w:p>
          <w:p w:rsidR="009E3F3B" w:rsidRPr="00CB76E0" w:rsidRDefault="009E3F3B" w:rsidP="009E3F3B">
            <w:pPr>
              <w:tabs>
                <w:tab w:val="left" w:pos="0"/>
              </w:tabs>
              <w:jc w:val="both"/>
              <w:rPr>
                <w:rFonts w:ascii="Arial" w:eastAsia="Times New Roman" w:hAnsi="Arial" w:cs="Arial"/>
                <w:lang w:eastAsia="de-DE"/>
              </w:rPr>
            </w:pPr>
            <w:r w:rsidRPr="00CB76E0">
              <w:rPr>
                <w:rFonts w:ascii="Arial" w:eastAsia="Times New Roman" w:hAnsi="Arial" w:cs="Arial"/>
                <w:lang w:eastAsia="de-DE"/>
              </w:rPr>
              <w:t>Leistungen, die auf Grund öffentlich-rechtlicher Vorschriften zu einem ausdrücklichen genannten Zweck erbracht werden, sind nur so weit als Einkommen zu berücksichtigen, als die Sozialhilfe im Einzelfall demselben Zweck dient. Eine Entschädigung, die wegen eines Schadens, der nicht Vermögensschaden ist, nach § 253 Abs. 2 Bürgerlichen Gesetzbuches geleistet wird, ist nicht als Einkommen zu berücksichtigen.</w:t>
            </w:r>
          </w:p>
          <w:p w:rsidR="009E3F3B" w:rsidRPr="00CB76E0" w:rsidRDefault="009E3F3B" w:rsidP="009E3F3B">
            <w:pPr>
              <w:tabs>
                <w:tab w:val="left" w:pos="0"/>
              </w:tabs>
              <w:jc w:val="both"/>
              <w:rPr>
                <w:rFonts w:ascii="Arial" w:eastAsia="Times New Roman" w:hAnsi="Arial" w:cs="Arial"/>
                <w:color w:val="2E74B5" w:themeColor="accent1" w:themeShade="BF"/>
                <w:lang w:eastAsia="de-DE"/>
              </w:rPr>
            </w:pPr>
          </w:p>
          <w:p w:rsidR="009E3F3B" w:rsidRPr="00CB76E0" w:rsidRDefault="009E3F3B" w:rsidP="009E3F3B">
            <w:pPr>
              <w:tabs>
                <w:tab w:val="left" w:pos="0"/>
              </w:tabs>
              <w:jc w:val="both"/>
              <w:rPr>
                <w:rFonts w:ascii="Arial" w:eastAsia="Times New Roman" w:hAnsi="Arial" w:cs="Arial"/>
                <w:lang w:eastAsia="de-DE"/>
              </w:rPr>
            </w:pPr>
            <w:r w:rsidRPr="00CB76E0">
              <w:rPr>
                <w:rFonts w:ascii="Arial" w:eastAsia="Times New Roman" w:hAnsi="Arial" w:cs="Arial"/>
                <w:lang w:eastAsia="de-DE"/>
              </w:rPr>
              <w:t>(8)</w:t>
            </w:r>
          </w:p>
          <w:p w:rsidR="009E3F3B" w:rsidRPr="00CB76E0" w:rsidRDefault="009E3F3B" w:rsidP="009E3F3B">
            <w:pPr>
              <w:tabs>
                <w:tab w:val="left" w:pos="0"/>
              </w:tabs>
              <w:jc w:val="both"/>
              <w:rPr>
                <w:rFonts w:ascii="Arial" w:eastAsia="Times New Roman" w:hAnsi="Arial" w:cs="Arial"/>
                <w:lang w:eastAsia="de-DE"/>
              </w:rPr>
            </w:pPr>
            <w:r w:rsidRPr="00677CC0">
              <w:rPr>
                <w:rFonts w:ascii="Arial" w:eastAsia="Times New Roman" w:hAnsi="Arial" w:cs="Arial"/>
                <w:lang w:eastAsia="de-DE"/>
              </w:rPr>
              <w:t xml:space="preserve">Zuwendungen der freien Wohlfahrtspflege bleiben als Einkommen außer Betracht. Dies gilt nicht, soweit die Zuwendung die Lage der Kostenpflichtigen so günstig beeinflusst, dass die Beanspruchung von Leistungen gemäß Punkt 7 Abs. 7 dieser Satzung nicht mehr notwendig ist. Weiterhin sind nicht zum Einkommen zu zählen, Zuwendungen, die ein anderer </w:t>
            </w:r>
            <w:r w:rsidRPr="00CB76E0">
              <w:rPr>
                <w:rFonts w:ascii="Arial" w:eastAsia="Times New Roman" w:hAnsi="Arial" w:cs="Arial"/>
                <w:lang w:eastAsia="de-DE"/>
              </w:rPr>
              <w:t>erbringt, ohne hierzu eine rechtliche oder sittliche Pflicht zu haben, soweit ihre Berücksichtigung für die Kostenpflichtigen eine besondere Härte bedeuten würde.</w:t>
            </w:r>
          </w:p>
          <w:p w:rsidR="009E3F3B" w:rsidRDefault="009E3F3B" w:rsidP="009E3F3B">
            <w:pPr>
              <w:tabs>
                <w:tab w:val="left" w:pos="0"/>
              </w:tabs>
              <w:jc w:val="both"/>
              <w:rPr>
                <w:rFonts w:ascii="Arial" w:eastAsia="Times New Roman" w:hAnsi="Arial" w:cs="Arial"/>
                <w:color w:val="2E74B5" w:themeColor="accent1" w:themeShade="BF"/>
                <w:lang w:eastAsia="de-DE"/>
              </w:rPr>
            </w:pPr>
            <w:r w:rsidRPr="00CB76E0">
              <w:rPr>
                <w:rFonts w:ascii="Arial" w:eastAsia="Times New Roman" w:hAnsi="Arial" w:cs="Arial"/>
                <w:color w:val="2E74B5" w:themeColor="accent1" w:themeShade="BF"/>
                <w:lang w:eastAsia="de-DE"/>
              </w:rPr>
              <w:t>Grundlage: § 84 SGB XII</w:t>
            </w:r>
          </w:p>
          <w:p w:rsidR="00B5056B" w:rsidRDefault="00B5056B" w:rsidP="009E3F3B">
            <w:pPr>
              <w:tabs>
                <w:tab w:val="left" w:pos="0"/>
              </w:tabs>
              <w:jc w:val="both"/>
              <w:rPr>
                <w:rFonts w:ascii="Arial" w:eastAsia="Times New Roman" w:hAnsi="Arial" w:cs="Arial"/>
                <w:color w:val="2E74B5" w:themeColor="accent1" w:themeShade="BF"/>
                <w:lang w:eastAsia="de-DE"/>
              </w:rPr>
            </w:pPr>
          </w:p>
          <w:p w:rsidR="00B5056B" w:rsidRPr="00CB76E0" w:rsidRDefault="00B5056B" w:rsidP="009E3F3B">
            <w:pPr>
              <w:tabs>
                <w:tab w:val="left" w:pos="0"/>
              </w:tabs>
              <w:jc w:val="both"/>
              <w:rPr>
                <w:rFonts w:ascii="Arial" w:eastAsia="Times New Roman" w:hAnsi="Arial" w:cs="Arial"/>
                <w:color w:val="2E74B5" w:themeColor="accent1" w:themeShade="BF"/>
                <w:lang w:eastAsia="de-DE"/>
              </w:rPr>
            </w:pPr>
          </w:p>
          <w:p w:rsidR="00677AD4" w:rsidRDefault="00677AD4" w:rsidP="00E43230">
            <w:pPr>
              <w:jc w:val="both"/>
              <w:rPr>
                <w:rFonts w:ascii="Arial" w:hAnsi="Arial" w:cs="Arial"/>
              </w:rPr>
            </w:pPr>
          </w:p>
          <w:p w:rsidR="00252FF1" w:rsidRDefault="00252FF1" w:rsidP="00E43230">
            <w:pPr>
              <w:jc w:val="both"/>
              <w:rPr>
                <w:rFonts w:ascii="Arial" w:hAnsi="Arial" w:cs="Arial"/>
              </w:rPr>
            </w:pPr>
          </w:p>
          <w:p w:rsidR="00252FF1" w:rsidRPr="00CB76E0" w:rsidRDefault="00252FF1" w:rsidP="00E43230">
            <w:pPr>
              <w:jc w:val="both"/>
              <w:rPr>
                <w:rFonts w:ascii="Arial" w:hAnsi="Arial" w:cs="Arial"/>
              </w:rPr>
            </w:pPr>
          </w:p>
        </w:tc>
        <w:tc>
          <w:tcPr>
            <w:tcW w:w="5233" w:type="dxa"/>
          </w:tcPr>
          <w:p w:rsidR="00677AD4" w:rsidRPr="00677AD4" w:rsidRDefault="00677AD4" w:rsidP="00E43230">
            <w:pPr>
              <w:pStyle w:val="Listenabsatz"/>
              <w:ind w:left="0"/>
              <w:jc w:val="both"/>
              <w:rPr>
                <w:rFonts w:ascii="Arial" w:hAnsi="Arial" w:cs="Arial"/>
                <w:strike/>
              </w:rPr>
            </w:pPr>
          </w:p>
        </w:tc>
        <w:tc>
          <w:tcPr>
            <w:tcW w:w="4689" w:type="dxa"/>
            <w:gridSpan w:val="2"/>
          </w:tcPr>
          <w:p w:rsidR="00CC5E0C" w:rsidRDefault="00CC5E0C"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rPr>
            </w:pPr>
            <w:r w:rsidRPr="00DA413E">
              <w:rPr>
                <w:rFonts w:ascii="Arial" w:hAnsi="Arial" w:cs="Arial"/>
              </w:rPr>
              <w:t>Wohngeld zählt mit zum Einkommen, wenn dies</w:t>
            </w:r>
            <w:r>
              <w:rPr>
                <w:rFonts w:ascii="Arial" w:hAnsi="Arial" w:cs="Arial"/>
              </w:rPr>
              <w:t>e</w:t>
            </w:r>
            <w:r w:rsidR="00520BC7">
              <w:rPr>
                <w:rFonts w:ascii="Arial" w:hAnsi="Arial" w:cs="Arial"/>
              </w:rPr>
              <w:t>s</w:t>
            </w:r>
            <w:r w:rsidRPr="00DA413E">
              <w:rPr>
                <w:rFonts w:ascii="Arial" w:hAnsi="Arial" w:cs="Arial"/>
              </w:rPr>
              <w:t xml:space="preserve"> nicht </w:t>
            </w:r>
            <w:r>
              <w:rPr>
                <w:rFonts w:ascii="Arial" w:hAnsi="Arial" w:cs="Arial"/>
              </w:rPr>
              <w:t>zur Grundlage der Beitragsbefreiung genutzt wird</w:t>
            </w:r>
            <w:r w:rsidR="00520BC7">
              <w:rPr>
                <w:rFonts w:ascii="Arial" w:hAnsi="Arial" w:cs="Arial"/>
              </w:rPr>
              <w:t>.</w:t>
            </w:r>
          </w:p>
          <w:p w:rsidR="00DA413E" w:rsidRPr="00DA413E" w:rsidRDefault="00DA413E" w:rsidP="009E3F3B">
            <w:pPr>
              <w:tabs>
                <w:tab w:val="left" w:pos="426"/>
              </w:tabs>
              <w:jc w:val="both"/>
              <w:rPr>
                <w:rFonts w:ascii="Arial" w:hAnsi="Arial" w:cs="Arial"/>
              </w:rPr>
            </w:pPr>
            <w:r>
              <w:rPr>
                <w:rFonts w:ascii="Arial" w:hAnsi="Arial" w:cs="Arial"/>
              </w:rPr>
              <w:t>Mit der Benennung und „sonstige soziale Gesetze</w:t>
            </w:r>
            <w:r w:rsidR="00520BC7">
              <w:rPr>
                <w:rFonts w:ascii="Arial" w:hAnsi="Arial" w:cs="Arial"/>
              </w:rPr>
              <w:t>“</w:t>
            </w:r>
            <w:r>
              <w:rPr>
                <w:rFonts w:ascii="Arial" w:hAnsi="Arial" w:cs="Arial"/>
              </w:rPr>
              <w:t xml:space="preserve"> ist das Wohngeld </w:t>
            </w:r>
            <w:r w:rsidR="00520BC7">
              <w:rPr>
                <w:rFonts w:ascii="Arial" w:hAnsi="Arial" w:cs="Arial"/>
              </w:rPr>
              <w:t>implementiert</w:t>
            </w:r>
          </w:p>
          <w:p w:rsidR="00DA413E" w:rsidRPr="00DA413E" w:rsidRDefault="00DA413E" w:rsidP="009E3F3B">
            <w:pPr>
              <w:tabs>
                <w:tab w:val="left" w:pos="426"/>
              </w:tabs>
              <w:jc w:val="both"/>
              <w:rPr>
                <w:rFonts w:ascii="Arial" w:hAnsi="Arial" w:cs="Arial"/>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DA413E">
            <w:pPr>
              <w:widowControl w:val="0"/>
              <w:tabs>
                <w:tab w:val="left" w:pos="1500"/>
                <w:tab w:val="left" w:pos="3000"/>
              </w:tabs>
              <w:autoSpaceDE w:val="0"/>
              <w:autoSpaceDN w:val="0"/>
              <w:adjustRightInd w:val="0"/>
              <w:rPr>
                <w:rFonts w:ascii="Arial" w:hAnsi="Arial" w:cs="Arial"/>
                <w:iCs/>
              </w:rPr>
            </w:pPr>
            <w:r w:rsidRPr="00DA413E">
              <w:rPr>
                <w:rFonts w:ascii="Arial" w:hAnsi="Arial" w:cs="Arial"/>
                <w:bCs/>
                <w:iCs/>
              </w:rPr>
              <w:t>Elterngeld nach dem BEEG ab einer Höhe von über 300,00 € pro Kind und Monat (Basiselterngeld) bzw. Elterngeld ab einer Höhe von über 150,00 € pro Kind und Monat (sogenanntes Elterngeld PLUS)</w:t>
            </w:r>
            <w:r w:rsidRPr="00DA413E">
              <w:rPr>
                <w:rFonts w:ascii="Arial" w:hAnsi="Arial" w:cs="Arial"/>
                <w:iCs/>
              </w:rPr>
              <w:t xml:space="preserve"> </w:t>
            </w:r>
          </w:p>
          <w:p w:rsidR="00520BC7" w:rsidRPr="00DA413E" w:rsidRDefault="00520BC7" w:rsidP="00DA413E">
            <w:pPr>
              <w:widowControl w:val="0"/>
              <w:tabs>
                <w:tab w:val="left" w:pos="1500"/>
                <w:tab w:val="left" w:pos="3000"/>
              </w:tabs>
              <w:autoSpaceDE w:val="0"/>
              <w:autoSpaceDN w:val="0"/>
              <w:adjustRightInd w:val="0"/>
              <w:rPr>
                <w:rFonts w:ascii="Arial" w:hAnsi="Arial" w:cs="Arial"/>
              </w:rPr>
            </w:pPr>
            <w:r>
              <w:rPr>
                <w:rFonts w:ascii="Arial" w:hAnsi="Arial" w:cs="Arial"/>
                <w:iCs/>
              </w:rPr>
              <w:t>Der § 6 Abs. 2 BEEG ist eine falsche Rechtsgrundlage.</w:t>
            </w:r>
          </w:p>
          <w:p w:rsidR="00DA413E" w:rsidRP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DA413E" w:rsidRDefault="00DA413E"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0F486B" w:rsidRDefault="000F486B" w:rsidP="009E3F3B">
            <w:pPr>
              <w:tabs>
                <w:tab w:val="left" w:pos="426"/>
              </w:tabs>
              <w:jc w:val="both"/>
              <w:rPr>
                <w:rFonts w:ascii="Arial" w:hAnsi="Arial" w:cs="Arial"/>
                <w:highlight w:val="lightGray"/>
              </w:rPr>
            </w:pPr>
          </w:p>
          <w:p w:rsidR="00DA413E" w:rsidRPr="00EF47B1" w:rsidRDefault="00DA413E" w:rsidP="009E3F3B">
            <w:pPr>
              <w:tabs>
                <w:tab w:val="left" w:pos="426"/>
              </w:tabs>
              <w:jc w:val="both"/>
              <w:rPr>
                <w:rFonts w:ascii="Arial" w:hAnsi="Arial" w:cs="Arial"/>
                <w:highlight w:val="lightGray"/>
              </w:rPr>
            </w:pPr>
          </w:p>
        </w:tc>
      </w:tr>
      <w:tr w:rsidR="00522C4B" w:rsidRPr="00902B9C" w:rsidTr="00B56DBE">
        <w:tc>
          <w:tcPr>
            <w:tcW w:w="534" w:type="dxa"/>
          </w:tcPr>
          <w:p w:rsidR="00522C4B" w:rsidRPr="00B5056B" w:rsidRDefault="00522C4B" w:rsidP="005D6364">
            <w:pPr>
              <w:spacing w:before="240" w:line="276" w:lineRule="auto"/>
              <w:jc w:val="both"/>
              <w:rPr>
                <w:rFonts w:ascii="Times New Roman" w:hAnsi="Times New Roman" w:cs="Times New Roman"/>
                <w:color w:val="990033"/>
                <w:sz w:val="28"/>
                <w:szCs w:val="28"/>
              </w:rPr>
            </w:pPr>
            <w:r w:rsidRPr="005D6364">
              <w:rPr>
                <w:rFonts w:ascii="Times New Roman" w:hAnsi="Times New Roman" w:cs="Times New Roman"/>
                <w:b/>
                <w:color w:val="990033"/>
                <w:sz w:val="24"/>
                <w:szCs w:val="24"/>
              </w:rPr>
              <w:lastRenderedPageBreak/>
              <w:t>1</w:t>
            </w:r>
            <w:r w:rsidR="005D6364">
              <w:rPr>
                <w:rFonts w:ascii="Times New Roman" w:hAnsi="Times New Roman" w:cs="Times New Roman"/>
                <w:b/>
                <w:color w:val="990033"/>
                <w:sz w:val="24"/>
                <w:szCs w:val="24"/>
              </w:rPr>
              <w:t>0</w:t>
            </w:r>
            <w:r w:rsidR="00B5056B">
              <w:rPr>
                <w:rFonts w:ascii="Times New Roman" w:hAnsi="Times New Roman" w:cs="Times New Roman"/>
                <w:b/>
                <w:color w:val="990033"/>
                <w:sz w:val="28"/>
                <w:szCs w:val="28"/>
              </w:rPr>
              <w:t>.</w:t>
            </w:r>
          </w:p>
        </w:tc>
        <w:tc>
          <w:tcPr>
            <w:tcW w:w="16006" w:type="dxa"/>
            <w:gridSpan w:val="5"/>
          </w:tcPr>
          <w:p w:rsidR="00522C4B" w:rsidRPr="00E73681" w:rsidRDefault="00522C4B" w:rsidP="00E73681">
            <w:pPr>
              <w:spacing w:before="240"/>
              <w:jc w:val="both"/>
              <w:rPr>
                <w:rFonts w:ascii="Times New Roman" w:hAnsi="Times New Roman" w:cs="Times New Roman"/>
                <w:color w:val="990033"/>
                <w:sz w:val="32"/>
                <w:szCs w:val="32"/>
              </w:rPr>
            </w:pPr>
            <w:r w:rsidRPr="00B5056B">
              <w:rPr>
                <w:rFonts w:ascii="Times New Roman" w:hAnsi="Times New Roman" w:cs="Times New Roman"/>
                <w:b/>
                <w:color w:val="990033"/>
                <w:sz w:val="32"/>
                <w:szCs w:val="32"/>
              </w:rPr>
              <w:t>Maßgebliches Einkommen</w:t>
            </w:r>
            <w:r w:rsidR="00D32FE3" w:rsidRPr="00E73681">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689" w:type="dxa"/>
            <w:gridSpan w:val="2"/>
          </w:tcPr>
          <w:p w:rsidR="00522C4B" w:rsidRPr="00E73681" w:rsidRDefault="00522C4B" w:rsidP="00AC41B1">
            <w:pPr>
              <w:tabs>
                <w:tab w:val="left" w:pos="5846"/>
                <w:tab w:val="left" w:pos="6129"/>
              </w:tabs>
              <w:spacing w:before="240"/>
              <w:rPr>
                <w:rFonts w:ascii="Times New Roman" w:hAnsi="Times New Roman" w:cs="Times New Roman"/>
                <w:b/>
                <w:color w:val="990033"/>
                <w:sz w:val="32"/>
                <w:szCs w:val="32"/>
              </w:rPr>
            </w:pPr>
          </w:p>
        </w:tc>
      </w:tr>
      <w:tr w:rsidR="00A7277D" w:rsidRPr="003C7C43" w:rsidTr="00B56DBE">
        <w:tc>
          <w:tcPr>
            <w:tcW w:w="534" w:type="dxa"/>
          </w:tcPr>
          <w:p w:rsidR="00A7277D" w:rsidRPr="00CB76E0" w:rsidRDefault="00A7277D" w:rsidP="00E43230">
            <w:pPr>
              <w:tabs>
                <w:tab w:val="left" w:pos="709"/>
              </w:tabs>
              <w:spacing w:before="240" w:line="276" w:lineRule="auto"/>
              <w:ind w:right="-392"/>
              <w:jc w:val="both"/>
              <w:rPr>
                <w:rFonts w:ascii="Arial" w:hAnsi="Arial" w:cs="Arial"/>
                <w:b/>
              </w:rPr>
            </w:pPr>
          </w:p>
        </w:tc>
        <w:tc>
          <w:tcPr>
            <w:tcW w:w="5347" w:type="dxa"/>
          </w:tcPr>
          <w:p w:rsidR="00764772" w:rsidRPr="00CB76E0" w:rsidRDefault="00764772" w:rsidP="00CE7DD7">
            <w:pPr>
              <w:jc w:val="both"/>
              <w:rPr>
                <w:rFonts w:ascii="Arial" w:hAnsi="Arial" w:cs="Arial"/>
              </w:rPr>
            </w:pPr>
            <w:r w:rsidRPr="00CB76E0">
              <w:rPr>
                <w:rFonts w:ascii="Arial" w:hAnsi="Arial" w:cs="Arial"/>
              </w:rPr>
              <w:t>(1)</w:t>
            </w:r>
          </w:p>
          <w:p w:rsidR="00CE7DD7" w:rsidRPr="00CB76E0" w:rsidRDefault="00CE7DD7" w:rsidP="00CE7DD7">
            <w:pPr>
              <w:jc w:val="both"/>
              <w:rPr>
                <w:rFonts w:ascii="Arial" w:hAnsi="Arial" w:cs="Arial"/>
              </w:rPr>
            </w:pPr>
            <w:r w:rsidRPr="00CB76E0">
              <w:rPr>
                <w:rFonts w:ascii="Arial" w:hAnsi="Arial" w:cs="Arial"/>
              </w:rPr>
              <w:t>Für die Berechnung der Kostenbeiträge maßgeblich ist das Einkommen in dem Kalenderjahr, das der Aufnahme des Kindes in die Kindertagesbetreuung voraus-gegangen ist, es sei denn, es wird im laufenden Kalenderjahr ein geringeres Einkommen nachgewiesen. Unterjährige Einkommensänderungen können berücksichtigt werden.</w:t>
            </w:r>
          </w:p>
          <w:p w:rsidR="00CE7DD7" w:rsidRPr="00CB76E0" w:rsidRDefault="00CE7DD7" w:rsidP="00CE7DD7">
            <w:pPr>
              <w:jc w:val="both"/>
              <w:rPr>
                <w:rFonts w:ascii="Arial" w:hAnsi="Arial" w:cs="Arial"/>
              </w:rPr>
            </w:pPr>
            <w:r w:rsidRPr="00CB76E0">
              <w:rPr>
                <w:rFonts w:ascii="Arial" w:hAnsi="Arial" w:cs="Arial"/>
              </w:rPr>
              <w:t xml:space="preserve">Personensorgeberechtigte Elternteile die Leistungen </w:t>
            </w:r>
            <w:r w:rsidRPr="00CB76E0">
              <w:rPr>
                <w:rFonts w:ascii="Arial" w:hAnsi="Arial" w:cs="Arial"/>
              </w:rPr>
              <w:lastRenderedPageBreak/>
              <w:t>entsprechend § 7 Abs. 7 dieser Satzung erhalten sind verpflichtet bis zum 01.08. jeden Jahres dem Träger dies zu melden. Gleiches gilt für geringverdienende Kostenpflichtige, die ebenfalls beitragsfrei gestellt werden können.</w:t>
            </w:r>
          </w:p>
          <w:p w:rsidR="00CE7DD7" w:rsidRPr="00CB76E0" w:rsidRDefault="00CE7DD7"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(2)</w:t>
            </w:r>
          </w:p>
          <w:p w:rsidR="00CE7DD7" w:rsidRPr="00CB76E0" w:rsidRDefault="00CE7DD7" w:rsidP="00CE7DD7">
            <w:pPr>
              <w:jc w:val="both"/>
              <w:rPr>
                <w:rFonts w:ascii="Arial" w:hAnsi="Arial" w:cs="Arial"/>
              </w:rPr>
            </w:pPr>
            <w:r w:rsidRPr="00CB76E0">
              <w:rPr>
                <w:rFonts w:ascii="Arial" w:hAnsi="Arial" w:cs="Arial"/>
              </w:rPr>
              <w:t xml:space="preserve">Der Kostenbeitragspflichtige ist nach Ablauf jeden Kalenderjahres verpflichtet einen vollständigen Nachweis über das Einkommen des vorangegangenen Kalenderjahres zu erbringen. Der Nachweis über das Einkommen kann durch einen Einkommensteuerbescheid, die Verdienstabrechnungen, die Lohnsteuerbescheinigung oder vergleichbare Nachweise geführt werden. Anhand dieser Nachweise erfolgt eine abschließende Abrechnung des Vorjahres. Der monatlich zu entrichtende Kostenbeitrag wird ausgehend von einem Zwölftel des maßgeblichen Einkommens ermittelt. </w:t>
            </w:r>
          </w:p>
          <w:p w:rsidR="00CE7DD7" w:rsidRPr="00CB76E0" w:rsidRDefault="00CE7DD7" w:rsidP="00CE7DD7">
            <w:pPr>
              <w:jc w:val="both"/>
              <w:rPr>
                <w:rFonts w:ascii="Arial" w:hAnsi="Arial" w:cs="Arial"/>
              </w:rPr>
            </w:pPr>
          </w:p>
          <w:p w:rsidR="00F24B64" w:rsidRPr="00CB76E0" w:rsidRDefault="00F24B64" w:rsidP="00CE7DD7">
            <w:pPr>
              <w:jc w:val="both"/>
              <w:rPr>
                <w:rFonts w:ascii="Arial" w:hAnsi="Arial" w:cs="Arial"/>
              </w:rPr>
            </w:pPr>
          </w:p>
          <w:p w:rsidR="00F24B64" w:rsidRPr="00CB76E0" w:rsidRDefault="00F24B64"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(3)</w:t>
            </w:r>
          </w:p>
          <w:p w:rsidR="00CE7DD7" w:rsidRPr="00CB76E0" w:rsidRDefault="00CE7DD7" w:rsidP="00CE7DD7">
            <w:pPr>
              <w:jc w:val="both"/>
              <w:rPr>
                <w:rFonts w:ascii="Arial" w:hAnsi="Arial" w:cs="Arial"/>
              </w:rPr>
            </w:pPr>
            <w:r w:rsidRPr="00CB76E0">
              <w:rPr>
                <w:rFonts w:ascii="Arial" w:hAnsi="Arial" w:cs="Arial"/>
              </w:rPr>
              <w:t xml:space="preserve">Die Kostenbeitragspflichtigen </w:t>
            </w:r>
            <w:r w:rsidRPr="00CB76E0">
              <w:rPr>
                <w:rFonts w:ascii="Arial" w:hAnsi="Arial" w:cs="Arial"/>
                <w:u w:val="single"/>
              </w:rPr>
              <w:t>können</w:t>
            </w:r>
            <w:r w:rsidRPr="00CB76E0">
              <w:rPr>
                <w:rFonts w:ascii="Arial" w:hAnsi="Arial" w:cs="Arial"/>
              </w:rPr>
              <w:t xml:space="preserve"> alle Veränderungen der familiären und wirtschaftlichen Situation, wie z.B. Erwerbslosigkeit, Erwerbstätigkeitsaufnahme, Elternzeit, Geburt eines Geschwisterkindes, Änderungen des Einkommens oder der Betreuungszeit, die zu einer Beitragsänderung führen, nach Bekanntwerden mitteilen. Die Änderung erfolgt zum 01. des Folgemonats in dem das Ereignis eingetreten ist.</w:t>
            </w:r>
          </w:p>
          <w:p w:rsidR="00CE7DD7" w:rsidRPr="00CB76E0" w:rsidRDefault="00CE7DD7"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(4)</w:t>
            </w:r>
          </w:p>
          <w:p w:rsidR="00CE7DD7" w:rsidRPr="00CB76E0" w:rsidRDefault="00CE7DD7" w:rsidP="00CE7DD7">
            <w:pPr>
              <w:jc w:val="both"/>
              <w:rPr>
                <w:rFonts w:ascii="Arial" w:hAnsi="Arial" w:cs="Arial"/>
              </w:rPr>
            </w:pPr>
            <w:r w:rsidRPr="00CB76E0">
              <w:rPr>
                <w:rFonts w:ascii="Arial" w:hAnsi="Arial" w:cs="Arial"/>
              </w:rPr>
              <w:t xml:space="preserve">Sofern kein Einkommenssteuerbescheid für das vergangene Kalenderjahr vorliegt, ist bei Selbstständigen zunächst von einer Selbstauskunft auszugehen. In diesem Fall ergeht ein vorläufiger Bescheid. </w:t>
            </w:r>
          </w:p>
          <w:p w:rsidR="00CE7DD7" w:rsidRPr="00CB76E0" w:rsidRDefault="00CE7DD7" w:rsidP="00CE7DD7">
            <w:pPr>
              <w:jc w:val="both"/>
              <w:rPr>
                <w:rFonts w:ascii="Arial" w:hAnsi="Arial" w:cs="Arial"/>
              </w:rPr>
            </w:pPr>
            <w:r w:rsidRPr="00CB76E0">
              <w:rPr>
                <w:rFonts w:ascii="Arial" w:hAnsi="Arial" w:cs="Arial"/>
              </w:rPr>
              <w:t xml:space="preserve">Der Kostenbeitragspflichtige hat den Einkommensteuerbescheid dem Träger unverzüglich vorzulegen, sobald er diesen erhält. </w:t>
            </w:r>
          </w:p>
          <w:p w:rsidR="00CE7DD7" w:rsidRPr="00CB76E0" w:rsidRDefault="00CE7DD7"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(5)</w:t>
            </w:r>
          </w:p>
          <w:p w:rsidR="00CE7DD7" w:rsidRPr="00CB76E0" w:rsidRDefault="00CE7DD7" w:rsidP="00CE7DD7">
            <w:pPr>
              <w:jc w:val="both"/>
              <w:rPr>
                <w:rFonts w:ascii="Arial" w:hAnsi="Arial" w:cs="Arial"/>
              </w:rPr>
            </w:pPr>
            <w:r w:rsidRPr="00CB76E0">
              <w:rPr>
                <w:rFonts w:ascii="Arial" w:hAnsi="Arial" w:cs="Arial"/>
              </w:rPr>
              <w:t xml:space="preserve">Lebt das Kind nur mit einem Elternteil zusammen berechnet sich der Kostenbeitrag für diesen Elternteil nur nach dessen Einkommen. </w:t>
            </w:r>
          </w:p>
          <w:p w:rsidR="00CE7DD7" w:rsidRDefault="00CE7DD7" w:rsidP="00CE7DD7">
            <w:pPr>
              <w:jc w:val="both"/>
              <w:rPr>
                <w:rFonts w:ascii="Arial" w:hAnsi="Arial" w:cs="Arial"/>
              </w:rPr>
            </w:pPr>
          </w:p>
          <w:p w:rsidR="007409FC" w:rsidRPr="00CB76E0" w:rsidRDefault="007409FC" w:rsidP="00CE7DD7">
            <w:pPr>
              <w:jc w:val="both"/>
              <w:rPr>
                <w:rFonts w:ascii="Arial" w:hAnsi="Arial" w:cs="Arial"/>
              </w:rPr>
            </w:pPr>
            <w:bookmarkStart w:id="0" w:name="_GoBack"/>
            <w:bookmarkEnd w:id="0"/>
          </w:p>
          <w:p w:rsidR="00CE7DD7" w:rsidRPr="00CB76E0" w:rsidRDefault="00CE7DD7" w:rsidP="00CE7DD7">
            <w:pPr>
              <w:jc w:val="both"/>
              <w:rPr>
                <w:rFonts w:ascii="Arial" w:hAnsi="Arial" w:cs="Arial"/>
              </w:rPr>
            </w:pPr>
            <w:r w:rsidRPr="00CB76E0">
              <w:rPr>
                <w:rFonts w:ascii="Arial" w:hAnsi="Arial" w:cs="Arial"/>
              </w:rPr>
              <w:lastRenderedPageBreak/>
              <w:t>(6)</w:t>
            </w:r>
          </w:p>
          <w:p w:rsidR="00CE7DD7" w:rsidRPr="00CB76E0" w:rsidRDefault="00CE7DD7" w:rsidP="00CE7DD7">
            <w:pPr>
              <w:jc w:val="both"/>
              <w:rPr>
                <w:rFonts w:ascii="Arial" w:hAnsi="Arial" w:cs="Arial"/>
              </w:rPr>
            </w:pPr>
            <w:r w:rsidRPr="00CB76E0">
              <w:rPr>
                <w:rFonts w:ascii="Arial" w:hAnsi="Arial" w:cs="Arial"/>
              </w:rPr>
              <w:t xml:space="preserve">Kostenbeitragspflichtige, die in eheähnlichen Lebensgemeinschaften leben, werden hinsichtlich der Voraussetzungen sowie des Umfangs der Kostenbeiträge, sofern sie die Eltern des Kindes sind, nicht bessergestellt als Ehepaare. </w:t>
            </w:r>
          </w:p>
          <w:p w:rsidR="00CE7DD7" w:rsidRPr="00CB76E0" w:rsidRDefault="00CE7DD7" w:rsidP="00CE7DD7">
            <w:pPr>
              <w:jc w:val="both"/>
              <w:rPr>
                <w:rFonts w:ascii="Arial" w:hAnsi="Arial" w:cs="Arial"/>
              </w:rPr>
            </w:pPr>
            <w:r w:rsidRPr="00CB76E0">
              <w:rPr>
                <w:rFonts w:ascii="Arial" w:hAnsi="Arial" w:cs="Arial"/>
              </w:rPr>
              <w:t xml:space="preserve">Steht ein Partner in keiner Rechtsbeziehung zum Kind, bleibt sein Einkommen bei der Ermittlung der Leistungsfähigkeit unberücksichtigt. </w:t>
            </w:r>
          </w:p>
          <w:p w:rsidR="00CE7DD7" w:rsidRPr="00CB76E0" w:rsidRDefault="00CE7DD7" w:rsidP="00CE7DD7">
            <w:pPr>
              <w:jc w:val="both"/>
              <w:rPr>
                <w:rFonts w:ascii="Arial" w:hAnsi="Arial" w:cs="Arial"/>
              </w:rPr>
            </w:pPr>
            <w:r w:rsidRPr="00CB76E0">
              <w:rPr>
                <w:rFonts w:ascii="Arial" w:hAnsi="Arial" w:cs="Arial"/>
              </w:rPr>
              <w:t xml:space="preserve">Bei getrenntlebenden Eltern bleibt das Einkommen des nicht mit dem Kind in einem Haushalt lebenden Elternteiles unberücksichtigt. </w:t>
            </w:r>
          </w:p>
          <w:p w:rsidR="00CE7DD7" w:rsidRPr="00CB76E0" w:rsidRDefault="00CE7DD7"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(7)</w:t>
            </w:r>
          </w:p>
          <w:p w:rsidR="00CE7DD7" w:rsidRPr="00CB76E0" w:rsidRDefault="00CE7DD7" w:rsidP="00CE7DD7">
            <w:pPr>
              <w:jc w:val="both"/>
              <w:rPr>
                <w:rFonts w:ascii="Arial" w:hAnsi="Arial" w:cs="Arial"/>
              </w:rPr>
            </w:pPr>
            <w:r w:rsidRPr="00CB76E0">
              <w:rPr>
                <w:rFonts w:ascii="Arial" w:hAnsi="Arial" w:cs="Arial"/>
              </w:rPr>
              <w:t xml:space="preserve">Bei der Bemessung der Kostensätze für Pflegekinder wird das Einkommen der Pflegeeltern nicht zugrunde gelegt. </w:t>
            </w:r>
          </w:p>
          <w:p w:rsidR="00CE7DD7" w:rsidRPr="00CB76E0" w:rsidRDefault="00CE7DD7" w:rsidP="00CE7DD7">
            <w:pPr>
              <w:jc w:val="both"/>
              <w:rPr>
                <w:rFonts w:ascii="Arial" w:hAnsi="Arial" w:cs="Arial"/>
              </w:rPr>
            </w:pPr>
            <w:r w:rsidRPr="00CB76E0">
              <w:rPr>
                <w:rFonts w:ascii="Arial" w:hAnsi="Arial" w:cs="Arial"/>
              </w:rPr>
              <w:t xml:space="preserve">Die Kostenbeiträge werden in Höhe des Durchschnittssatzes der Kostenbeiträge der Einrichtungen des Trägers festgesetzt. </w:t>
            </w:r>
          </w:p>
          <w:p w:rsidR="00CE7DD7" w:rsidRPr="00CB76E0" w:rsidRDefault="00CE7DD7" w:rsidP="00CE7DD7">
            <w:pPr>
              <w:jc w:val="both"/>
              <w:rPr>
                <w:rFonts w:ascii="Arial" w:hAnsi="Arial" w:cs="Arial"/>
              </w:rPr>
            </w:pPr>
          </w:p>
          <w:p w:rsidR="00CE7DD7" w:rsidRPr="00CB76E0" w:rsidRDefault="00CE7DD7" w:rsidP="00CE7DD7">
            <w:pPr>
              <w:jc w:val="both"/>
              <w:rPr>
                <w:rFonts w:ascii="Arial" w:hAnsi="Arial" w:cs="Arial"/>
              </w:rPr>
            </w:pPr>
            <w:r w:rsidRPr="00CB76E0">
              <w:rPr>
                <w:rFonts w:ascii="Arial" w:hAnsi="Arial" w:cs="Arial"/>
              </w:rPr>
              <w:t>(8)</w:t>
            </w:r>
          </w:p>
          <w:p w:rsidR="00CE7DD7" w:rsidRPr="00CB76E0" w:rsidRDefault="00CE7DD7" w:rsidP="00CE7DD7">
            <w:pPr>
              <w:jc w:val="both"/>
              <w:rPr>
                <w:rFonts w:ascii="Arial" w:hAnsi="Arial" w:cs="Arial"/>
              </w:rPr>
            </w:pPr>
            <w:r w:rsidRPr="00CB76E0">
              <w:rPr>
                <w:rFonts w:ascii="Arial" w:hAnsi="Arial" w:cs="Arial"/>
              </w:rPr>
              <w:t xml:space="preserve">Für Kinder, deren Eltern Hilfe nach den §§ 33, 34 des Achten Buches Sozialgesetzbuch erhalten, wird von den Eltern kein Kostenbeitrag erhoben. </w:t>
            </w:r>
          </w:p>
          <w:p w:rsidR="00A7277D" w:rsidRPr="00CB76E0" w:rsidRDefault="00A7277D" w:rsidP="00A6383E">
            <w:pPr>
              <w:jc w:val="both"/>
              <w:rPr>
                <w:rFonts w:ascii="Arial" w:hAnsi="Arial" w:cs="Arial"/>
              </w:rPr>
            </w:pPr>
          </w:p>
        </w:tc>
        <w:tc>
          <w:tcPr>
            <w:tcW w:w="5426" w:type="dxa"/>
            <w:gridSpan w:val="3"/>
          </w:tcPr>
          <w:p w:rsidR="00A7277D" w:rsidRPr="0032693F" w:rsidRDefault="00A7277D" w:rsidP="00A7277D">
            <w:pPr>
              <w:numPr>
                <w:ilvl w:val="0"/>
                <w:numId w:val="5"/>
              </w:numPr>
              <w:tabs>
                <w:tab w:val="left" w:pos="426"/>
              </w:tabs>
              <w:ind w:left="426" w:hanging="426"/>
              <w:jc w:val="both"/>
              <w:rPr>
                <w:rFonts w:ascii="Arial" w:eastAsia="Times New Roman" w:hAnsi="Arial" w:cs="Arial"/>
                <w:lang w:eastAsia="de-DE"/>
              </w:rPr>
            </w:pPr>
          </w:p>
          <w:p w:rsidR="00A7277D" w:rsidRDefault="00A7277D" w:rsidP="008F0F21">
            <w:pPr>
              <w:tabs>
                <w:tab w:val="left" w:pos="45"/>
              </w:tabs>
              <w:ind w:firstLine="45"/>
              <w:jc w:val="both"/>
              <w:rPr>
                <w:rFonts w:ascii="Arial" w:eastAsia="Times New Roman" w:hAnsi="Arial" w:cs="Arial"/>
                <w:lang w:eastAsia="de-DE"/>
              </w:rPr>
            </w:pPr>
            <w:r w:rsidRPr="0032693F">
              <w:rPr>
                <w:rFonts w:ascii="Arial" w:eastAsia="Times New Roman" w:hAnsi="Arial" w:cs="Arial"/>
                <w:lang w:eastAsia="de-DE"/>
              </w:rPr>
              <w:t>Für die Berechnung der Kostenbeiträge maßgeblich ist das Einkommen in dem Kalenderjahr, das der Aufnahme des Kindes in die Kindertagesbetreuung voraus</w:t>
            </w:r>
            <w:r>
              <w:rPr>
                <w:rFonts w:ascii="Arial" w:eastAsia="Times New Roman" w:hAnsi="Arial" w:cs="Arial"/>
                <w:lang w:eastAsia="de-DE"/>
              </w:rPr>
              <w:t xml:space="preserve">gegangen ist. </w:t>
            </w:r>
            <w:r w:rsidRPr="0032693F">
              <w:rPr>
                <w:rFonts w:ascii="Arial" w:eastAsia="Times New Roman" w:hAnsi="Arial" w:cs="Arial"/>
                <w:lang w:eastAsia="de-DE"/>
              </w:rPr>
              <w:t>Unterjährige</w:t>
            </w:r>
            <w:r>
              <w:rPr>
                <w:rFonts w:ascii="Arial" w:eastAsia="Times New Roman" w:hAnsi="Arial" w:cs="Arial"/>
                <w:lang w:eastAsia="de-DE"/>
              </w:rPr>
              <w:t xml:space="preserve"> </w:t>
            </w:r>
            <w:r w:rsidRPr="0032693F">
              <w:rPr>
                <w:rFonts w:ascii="Arial" w:eastAsia="Times New Roman" w:hAnsi="Arial" w:cs="Arial"/>
                <w:lang w:eastAsia="de-DE"/>
              </w:rPr>
              <w:t>Einkommensänderungen können</w:t>
            </w:r>
            <w:r>
              <w:rPr>
                <w:rFonts w:ascii="Arial" w:eastAsia="Times New Roman" w:hAnsi="Arial" w:cs="Arial"/>
                <w:lang w:eastAsia="de-DE"/>
              </w:rPr>
              <w:t xml:space="preserve"> </w:t>
            </w:r>
            <w:r w:rsidRPr="0032693F">
              <w:rPr>
                <w:rFonts w:ascii="Arial" w:eastAsia="Times New Roman" w:hAnsi="Arial" w:cs="Arial"/>
                <w:lang w:eastAsia="de-DE"/>
              </w:rPr>
              <w:t>berücksichtigt werden.</w:t>
            </w:r>
          </w:p>
          <w:p w:rsidR="00F24B64" w:rsidRDefault="00F24B64"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Default="00E73681" w:rsidP="008F0F21">
            <w:pPr>
              <w:tabs>
                <w:tab w:val="left" w:pos="45"/>
                <w:tab w:val="left" w:pos="567"/>
              </w:tabs>
              <w:ind w:firstLine="45"/>
              <w:jc w:val="both"/>
              <w:rPr>
                <w:rFonts w:ascii="Arial" w:eastAsia="Times New Roman" w:hAnsi="Arial" w:cs="Arial"/>
                <w:lang w:eastAsia="de-DE"/>
              </w:rPr>
            </w:pPr>
          </w:p>
          <w:p w:rsidR="00E73681" w:rsidRPr="00F24B64" w:rsidRDefault="00E73681" w:rsidP="008F0F21">
            <w:pPr>
              <w:tabs>
                <w:tab w:val="left" w:pos="45"/>
                <w:tab w:val="left" w:pos="567"/>
              </w:tabs>
              <w:ind w:firstLine="45"/>
              <w:jc w:val="both"/>
              <w:rPr>
                <w:rFonts w:ascii="Arial" w:eastAsia="Times New Roman" w:hAnsi="Arial" w:cs="Arial"/>
                <w:lang w:eastAsia="de-DE"/>
              </w:rPr>
            </w:pPr>
          </w:p>
          <w:p w:rsidR="00A7277D" w:rsidRPr="00677AD4" w:rsidRDefault="00A7277D" w:rsidP="008F0F21">
            <w:pPr>
              <w:tabs>
                <w:tab w:val="left" w:pos="45"/>
                <w:tab w:val="left" w:pos="567"/>
              </w:tabs>
              <w:ind w:firstLine="45"/>
              <w:jc w:val="both"/>
              <w:rPr>
                <w:rFonts w:ascii="Arial" w:eastAsia="Times New Roman" w:hAnsi="Arial" w:cs="Arial"/>
                <w:lang w:eastAsia="de-DE"/>
              </w:rPr>
            </w:pPr>
            <w:r w:rsidRPr="00677AD4">
              <w:rPr>
                <w:rFonts w:ascii="Arial" w:eastAsia="Times New Roman" w:hAnsi="Arial" w:cs="Arial"/>
                <w:lang w:eastAsia="de-DE"/>
              </w:rPr>
              <w:t>(2)</w:t>
            </w:r>
          </w:p>
          <w:p w:rsidR="00A7277D" w:rsidRDefault="00A7277D" w:rsidP="008F0F21">
            <w:pPr>
              <w:tabs>
                <w:tab w:val="left" w:pos="426"/>
              </w:tabs>
              <w:jc w:val="both"/>
              <w:rPr>
                <w:rFonts w:ascii="Arial" w:eastAsia="Times New Roman" w:hAnsi="Arial" w:cs="Arial"/>
                <w:lang w:eastAsia="de-DE"/>
              </w:rPr>
            </w:pPr>
            <w:r w:rsidRPr="003F4988">
              <w:rPr>
                <w:rFonts w:ascii="Arial" w:eastAsia="Times New Roman" w:hAnsi="Arial" w:cs="Arial"/>
                <w:lang w:eastAsia="de-DE"/>
              </w:rPr>
              <w:t>Der Kostenbeitragspflichtige ist nach Ablauf jeden Kalenderjahres verpflichtet</w:t>
            </w:r>
            <w:r>
              <w:rPr>
                <w:rFonts w:ascii="Arial" w:eastAsia="Times New Roman" w:hAnsi="Arial" w:cs="Arial"/>
                <w:lang w:eastAsia="de-DE"/>
              </w:rPr>
              <w:t xml:space="preserve"> bis zum 31.12. des Folgejahres</w:t>
            </w:r>
            <w:r w:rsidRPr="003F4988">
              <w:rPr>
                <w:rFonts w:ascii="Arial" w:eastAsia="Times New Roman" w:hAnsi="Arial" w:cs="Arial"/>
                <w:lang w:eastAsia="de-DE"/>
              </w:rPr>
              <w:t xml:space="preserve"> einen vollständigen Nachweis über das Einkommen des vorangegangenen Kalenderjahres zu erbringen. </w:t>
            </w:r>
          </w:p>
          <w:p w:rsidR="00A7277D" w:rsidRPr="003F4988" w:rsidRDefault="00A7277D" w:rsidP="008F0F21">
            <w:pPr>
              <w:tabs>
                <w:tab w:val="left" w:pos="426"/>
              </w:tabs>
              <w:jc w:val="both"/>
              <w:rPr>
                <w:rFonts w:ascii="Arial" w:eastAsia="Times New Roman" w:hAnsi="Arial" w:cs="Arial"/>
                <w:lang w:eastAsia="de-DE"/>
              </w:rPr>
            </w:pPr>
            <w:r w:rsidRPr="003F4988">
              <w:rPr>
                <w:rFonts w:ascii="Arial" w:eastAsia="Times New Roman" w:hAnsi="Arial" w:cs="Arial"/>
                <w:lang w:eastAsia="de-DE"/>
              </w:rPr>
              <w:t xml:space="preserve">Der Nachweis über das Einkommen kann geführt werden durch einen Einkommensteuerbescheid, die Verdienstabrechnungen, der Lohnsteuerbescheinigung oder vergleichbarer Nachweise. Anhand dieser Nachweise erfolgt eine abschließende Abrechnung des Vorjahres. Der monatlich zu entrichtende Kostenbeitrag wird ausgehend von einem Zwölftel des maßgeblichen Einkommens ermittelt. </w:t>
            </w:r>
          </w:p>
          <w:p w:rsidR="00A7277D" w:rsidRDefault="00A7277D" w:rsidP="008F0F21">
            <w:pPr>
              <w:tabs>
                <w:tab w:val="left" w:pos="426"/>
              </w:tabs>
              <w:jc w:val="both"/>
              <w:rPr>
                <w:rFonts w:ascii="Arial" w:eastAsia="Times New Roman" w:hAnsi="Arial" w:cs="Arial"/>
                <w:color w:val="2E74B5" w:themeColor="accent1" w:themeShade="BF"/>
                <w:lang w:eastAsia="de-DE"/>
              </w:rPr>
            </w:pPr>
            <w:r w:rsidRPr="003F4988">
              <w:rPr>
                <w:rFonts w:ascii="Arial" w:eastAsia="Times New Roman" w:hAnsi="Arial" w:cs="Arial"/>
                <w:color w:val="2E74B5" w:themeColor="accent1" w:themeShade="BF"/>
                <w:lang w:eastAsia="de-DE"/>
              </w:rPr>
              <w:t xml:space="preserve">Grundlage: § 4 Abs. 2 </w:t>
            </w:r>
            <w:proofErr w:type="spellStart"/>
            <w:r w:rsidRPr="003F4988">
              <w:rPr>
                <w:rFonts w:ascii="Arial" w:eastAsia="Times New Roman" w:hAnsi="Arial" w:cs="Arial"/>
                <w:color w:val="2E74B5" w:themeColor="accent1" w:themeShade="BF"/>
                <w:lang w:eastAsia="de-DE"/>
              </w:rPr>
              <w:t>KitaBBV</w:t>
            </w:r>
            <w:proofErr w:type="spellEnd"/>
          </w:p>
          <w:p w:rsidR="00A7277D" w:rsidRPr="00F24B64" w:rsidRDefault="00A7277D" w:rsidP="008F0F21">
            <w:pPr>
              <w:ind w:left="708"/>
              <w:jc w:val="both"/>
              <w:rPr>
                <w:rFonts w:ascii="Arial" w:eastAsia="Times New Roman" w:hAnsi="Arial" w:cs="Arial"/>
                <w:lang w:eastAsia="de-DE"/>
              </w:rPr>
            </w:pPr>
          </w:p>
          <w:p w:rsidR="00A7277D" w:rsidRPr="00677AD4" w:rsidRDefault="00A7277D" w:rsidP="008F0F21">
            <w:pPr>
              <w:tabs>
                <w:tab w:val="left" w:pos="426"/>
              </w:tabs>
              <w:jc w:val="both"/>
              <w:rPr>
                <w:rFonts w:ascii="Arial" w:eastAsia="Times New Roman" w:hAnsi="Arial" w:cs="Arial"/>
                <w:lang w:eastAsia="de-DE"/>
              </w:rPr>
            </w:pPr>
            <w:r w:rsidRPr="00677AD4">
              <w:rPr>
                <w:rFonts w:ascii="Arial" w:eastAsia="Times New Roman" w:hAnsi="Arial" w:cs="Arial"/>
                <w:lang w:eastAsia="de-DE"/>
              </w:rPr>
              <w:t>(3)</w:t>
            </w:r>
          </w:p>
          <w:p w:rsidR="00A7277D" w:rsidRPr="007E399F" w:rsidRDefault="00A7277D" w:rsidP="008F0F21">
            <w:pPr>
              <w:tabs>
                <w:tab w:val="left" w:pos="426"/>
              </w:tabs>
              <w:jc w:val="both"/>
              <w:rPr>
                <w:rFonts w:ascii="Arial" w:eastAsia="Times New Roman" w:hAnsi="Arial" w:cs="Arial"/>
                <w:strike/>
                <w:lang w:eastAsia="de-DE"/>
              </w:rPr>
            </w:pPr>
            <w:r w:rsidRPr="007E399F">
              <w:rPr>
                <w:rFonts w:ascii="Arial" w:eastAsia="Times New Roman" w:hAnsi="Arial" w:cs="Arial"/>
                <w:lang w:eastAsia="de-DE"/>
              </w:rPr>
              <w:t xml:space="preserve">Die Kostenbeitragspflichtigen </w:t>
            </w:r>
            <w:r w:rsidRPr="007E399F">
              <w:rPr>
                <w:rFonts w:ascii="Arial" w:eastAsia="Times New Roman" w:hAnsi="Arial" w:cs="Arial"/>
                <w:u w:val="single"/>
                <w:lang w:eastAsia="de-DE"/>
              </w:rPr>
              <w:t>können</w:t>
            </w:r>
            <w:r w:rsidRPr="007E399F">
              <w:rPr>
                <w:rFonts w:ascii="Arial" w:eastAsia="Times New Roman" w:hAnsi="Arial" w:cs="Arial"/>
                <w:lang w:eastAsia="de-DE"/>
              </w:rPr>
              <w:t xml:space="preserve"> alle Veränderungen der familiären und wirtschaftlichen Situation, wie z.B. Erwerbslosigkeit, Erwerbstätigkeitsaufnahme, Elternzeit, Geburt eines Geschwisterkindes, Änderungen des Einkommens oder der Betreuungszeit, die zu einer Beitragsänderung führen, </w:t>
            </w:r>
            <w:r w:rsidRPr="007E399F">
              <w:rPr>
                <w:rFonts w:ascii="Arial" w:eastAsia="Times New Roman" w:hAnsi="Arial" w:cs="Arial"/>
                <w:strike/>
                <w:lang w:eastAsia="de-DE"/>
              </w:rPr>
              <w:t>unverzüglich</w:t>
            </w:r>
            <w:r w:rsidRPr="007E399F">
              <w:rPr>
                <w:rFonts w:ascii="Arial" w:eastAsia="Times New Roman" w:hAnsi="Arial" w:cs="Arial"/>
                <w:lang w:eastAsia="de-DE"/>
              </w:rPr>
              <w:t xml:space="preserve"> nach Bekanntwerden </w:t>
            </w:r>
            <w:r w:rsidR="00D8011E">
              <w:rPr>
                <w:rFonts w:ascii="Arial" w:eastAsia="Times New Roman" w:hAnsi="Arial" w:cs="Arial"/>
                <w:lang w:eastAsia="de-DE"/>
              </w:rPr>
              <w:t>mitteilen</w:t>
            </w:r>
            <w:r w:rsidRPr="007E399F">
              <w:rPr>
                <w:rFonts w:ascii="Arial" w:eastAsia="Times New Roman" w:hAnsi="Arial" w:cs="Arial"/>
                <w:lang w:eastAsia="de-DE"/>
              </w:rPr>
              <w:t>. Die Änderung erfolgt zum 01. des Folgemonats in dem das Ereignis eingetreten ist.</w:t>
            </w:r>
          </w:p>
          <w:p w:rsidR="00A7277D" w:rsidRDefault="00A7277D" w:rsidP="000F486B">
            <w:pPr>
              <w:tabs>
                <w:tab w:val="left" w:pos="426"/>
              </w:tabs>
              <w:jc w:val="both"/>
              <w:rPr>
                <w:rFonts w:ascii="Arial" w:hAnsi="Arial" w:cs="Arial"/>
              </w:rPr>
            </w:pPr>
          </w:p>
        </w:tc>
        <w:tc>
          <w:tcPr>
            <w:tcW w:w="5233" w:type="dxa"/>
          </w:tcPr>
          <w:p w:rsidR="00A7277D" w:rsidRPr="003C7C43" w:rsidRDefault="00A7277D" w:rsidP="00A6383E">
            <w:pPr>
              <w:jc w:val="both"/>
              <w:rPr>
                <w:rFonts w:ascii="Arial" w:hAnsi="Arial" w:cs="Arial"/>
              </w:rPr>
            </w:pPr>
          </w:p>
        </w:tc>
        <w:tc>
          <w:tcPr>
            <w:tcW w:w="4689" w:type="dxa"/>
            <w:gridSpan w:val="2"/>
          </w:tcPr>
          <w:p w:rsidR="00A7277D" w:rsidRDefault="00A7277D"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Pr="000F486B" w:rsidRDefault="000F486B" w:rsidP="000F486B">
            <w:pPr>
              <w:tabs>
                <w:tab w:val="left" w:pos="426"/>
              </w:tabs>
              <w:jc w:val="both"/>
              <w:rPr>
                <w:rFonts w:ascii="Arial" w:eastAsia="Times New Roman" w:hAnsi="Arial" w:cs="Arial"/>
                <w:lang w:eastAsia="de-DE"/>
              </w:rPr>
            </w:pPr>
            <w:r w:rsidRPr="000F486B">
              <w:rPr>
                <w:rFonts w:ascii="Arial" w:eastAsia="Times New Roman" w:hAnsi="Arial" w:cs="Arial"/>
                <w:lang w:eastAsia="de-DE"/>
              </w:rPr>
              <w:t>Es sollte im Betreuungsvertrag mit aufgenommen werden, dass Eltern sich bei der Änderung der familiären Situation z.B. Geburt eines weiteren Kindes unverzüglich bei zuständigen Gemeinde zu melden haben, um den Rechtsanspruch im Auftrag des Landkreises Potsdam-</w:t>
            </w:r>
            <w:proofErr w:type="spellStart"/>
            <w:r w:rsidRPr="000F486B">
              <w:rPr>
                <w:rFonts w:ascii="Arial" w:eastAsia="Times New Roman" w:hAnsi="Arial" w:cs="Arial"/>
                <w:lang w:eastAsia="de-DE"/>
              </w:rPr>
              <w:t>Mittelmark</w:t>
            </w:r>
            <w:proofErr w:type="spellEnd"/>
            <w:r w:rsidRPr="000F486B">
              <w:rPr>
                <w:rFonts w:ascii="Arial" w:eastAsia="Times New Roman" w:hAnsi="Arial" w:cs="Arial"/>
                <w:lang w:eastAsia="de-DE"/>
              </w:rPr>
              <w:t xml:space="preserve"> erneut zu prüfen.</w:t>
            </w: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p w:rsidR="000F486B" w:rsidRDefault="000F486B" w:rsidP="00A7277D">
            <w:pPr>
              <w:tabs>
                <w:tab w:val="left" w:pos="426"/>
              </w:tabs>
              <w:jc w:val="both"/>
              <w:rPr>
                <w:rFonts w:ascii="Arial" w:hAnsi="Arial" w:cs="Arial"/>
              </w:rPr>
            </w:pPr>
          </w:p>
        </w:tc>
      </w:tr>
      <w:tr w:rsidR="00A7277D" w:rsidRPr="00902B9C" w:rsidTr="00B56DBE">
        <w:tc>
          <w:tcPr>
            <w:tcW w:w="534" w:type="dxa"/>
          </w:tcPr>
          <w:p w:rsidR="00A7277D" w:rsidRPr="005D6364" w:rsidRDefault="00A7277D" w:rsidP="00E43230">
            <w:pPr>
              <w:spacing w:before="240" w:line="276" w:lineRule="auto"/>
              <w:jc w:val="both"/>
              <w:rPr>
                <w:rFonts w:ascii="Times New Roman" w:hAnsi="Times New Roman" w:cs="Times New Roman"/>
                <w:b/>
                <w:color w:val="990033"/>
                <w:sz w:val="24"/>
                <w:szCs w:val="24"/>
              </w:rPr>
            </w:pPr>
            <w:r w:rsidRPr="005D6364">
              <w:rPr>
                <w:rFonts w:ascii="Times New Roman" w:hAnsi="Times New Roman" w:cs="Times New Roman"/>
                <w:b/>
                <w:color w:val="990033"/>
                <w:sz w:val="24"/>
                <w:szCs w:val="24"/>
              </w:rPr>
              <w:lastRenderedPageBreak/>
              <w:t>11.</w:t>
            </w:r>
          </w:p>
        </w:tc>
        <w:tc>
          <w:tcPr>
            <w:tcW w:w="16006" w:type="dxa"/>
            <w:gridSpan w:val="5"/>
          </w:tcPr>
          <w:p w:rsidR="00A7277D" w:rsidRPr="00E73681" w:rsidRDefault="00A7277D" w:rsidP="005D6364">
            <w:pPr>
              <w:spacing w:before="240"/>
              <w:jc w:val="both"/>
              <w:rPr>
                <w:rFonts w:ascii="Times New Roman" w:hAnsi="Times New Roman" w:cs="Times New Roman"/>
                <w:color w:val="990033"/>
                <w:sz w:val="32"/>
                <w:szCs w:val="32"/>
              </w:rPr>
            </w:pPr>
            <w:r w:rsidRPr="005D6364">
              <w:rPr>
                <w:rFonts w:ascii="Times New Roman" w:hAnsi="Times New Roman" w:cs="Times New Roman"/>
                <w:b/>
                <w:color w:val="990033"/>
                <w:sz w:val="32"/>
                <w:szCs w:val="32"/>
              </w:rPr>
              <w:t>Besucher- oder Gastkinder</w:t>
            </w:r>
            <w:r w:rsidR="00C56506"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689" w:type="dxa"/>
            <w:gridSpan w:val="2"/>
          </w:tcPr>
          <w:p w:rsidR="00A7277D" w:rsidRPr="00C56506" w:rsidRDefault="00A7277D" w:rsidP="00AC41B1">
            <w:pPr>
              <w:tabs>
                <w:tab w:val="left" w:pos="5846"/>
                <w:tab w:val="left" w:pos="6129"/>
              </w:tabs>
              <w:spacing w:before="240"/>
              <w:rPr>
                <w:rFonts w:ascii="Times New Roman" w:hAnsi="Times New Roman" w:cs="Times New Roman"/>
                <w:b/>
                <w:color w:val="990033"/>
                <w:sz w:val="32"/>
                <w:szCs w:val="32"/>
              </w:rPr>
            </w:pPr>
          </w:p>
        </w:tc>
      </w:tr>
      <w:tr w:rsidR="00A7277D" w:rsidRPr="003C7C43" w:rsidTr="00B56DBE">
        <w:tc>
          <w:tcPr>
            <w:tcW w:w="534" w:type="dxa"/>
          </w:tcPr>
          <w:p w:rsidR="00A7277D" w:rsidRPr="00CB76E0" w:rsidRDefault="00A7277D" w:rsidP="00E43230">
            <w:pPr>
              <w:tabs>
                <w:tab w:val="left" w:pos="709"/>
              </w:tabs>
              <w:spacing w:before="240" w:line="276" w:lineRule="auto"/>
              <w:ind w:right="-392"/>
              <w:jc w:val="both"/>
              <w:rPr>
                <w:rFonts w:ascii="Arial" w:hAnsi="Arial" w:cs="Arial"/>
                <w:b/>
              </w:rPr>
            </w:pPr>
          </w:p>
        </w:tc>
        <w:tc>
          <w:tcPr>
            <w:tcW w:w="5347" w:type="dxa"/>
          </w:tcPr>
          <w:p w:rsidR="000654FD" w:rsidRPr="00CB76E0" w:rsidRDefault="000654FD" w:rsidP="000654FD">
            <w:pPr>
              <w:jc w:val="both"/>
              <w:rPr>
                <w:rFonts w:ascii="Arial" w:hAnsi="Arial" w:cs="Arial"/>
              </w:rPr>
            </w:pPr>
            <w:r w:rsidRPr="00CB76E0">
              <w:rPr>
                <w:rFonts w:ascii="Arial" w:hAnsi="Arial" w:cs="Arial"/>
              </w:rPr>
              <w:t>(1)</w:t>
            </w:r>
          </w:p>
          <w:p w:rsidR="000654FD" w:rsidRPr="00CB76E0" w:rsidRDefault="000654FD" w:rsidP="000654FD">
            <w:pPr>
              <w:jc w:val="both"/>
              <w:rPr>
                <w:rFonts w:ascii="Arial" w:hAnsi="Arial" w:cs="Arial"/>
              </w:rPr>
            </w:pPr>
            <w:r w:rsidRPr="00CB76E0">
              <w:rPr>
                <w:rFonts w:ascii="Arial" w:hAnsi="Arial" w:cs="Arial"/>
              </w:rPr>
              <w:t>Besucherkinder sind Kinder, die aufgrund einer Kooperationsvereinbarung mit einer anderen Kindertagesstätte oder Tagespflegestelle oder auch in Vertretung während Schließzeit, Krankheit oder Urlaub betreut werden. Für Besucherkinder wird kein zusätzlicher Kostenbeitrag erhoben.</w:t>
            </w:r>
          </w:p>
          <w:p w:rsidR="000654FD" w:rsidRPr="00CB76E0" w:rsidRDefault="000654FD" w:rsidP="000654FD">
            <w:pPr>
              <w:jc w:val="both"/>
              <w:rPr>
                <w:rFonts w:ascii="Arial" w:hAnsi="Arial" w:cs="Arial"/>
              </w:rPr>
            </w:pPr>
          </w:p>
          <w:p w:rsidR="000654FD" w:rsidRPr="00CB76E0" w:rsidRDefault="000654FD" w:rsidP="000654FD">
            <w:pPr>
              <w:jc w:val="both"/>
              <w:rPr>
                <w:rFonts w:ascii="Arial" w:hAnsi="Arial" w:cs="Arial"/>
              </w:rPr>
            </w:pPr>
            <w:r w:rsidRPr="00CB76E0">
              <w:rPr>
                <w:rFonts w:ascii="Arial" w:hAnsi="Arial" w:cs="Arial"/>
              </w:rPr>
              <w:t>(2)</w:t>
            </w:r>
          </w:p>
          <w:p w:rsidR="000654FD" w:rsidRPr="00CB76E0" w:rsidRDefault="000654FD" w:rsidP="000654FD">
            <w:pPr>
              <w:jc w:val="both"/>
              <w:rPr>
                <w:rFonts w:ascii="Arial" w:hAnsi="Arial" w:cs="Arial"/>
              </w:rPr>
            </w:pPr>
            <w:r w:rsidRPr="00CB76E0">
              <w:rPr>
                <w:rFonts w:ascii="Arial" w:hAnsi="Arial" w:cs="Arial"/>
              </w:rPr>
              <w:t xml:space="preserve">Gastkinder sind Kinder, die keinen Betreuungsvertrag nach § 2 Abs. 1 dieser Satzung mit der Gemeinde Kloster </w:t>
            </w:r>
            <w:proofErr w:type="spellStart"/>
            <w:r w:rsidRPr="00CB76E0">
              <w:rPr>
                <w:rFonts w:ascii="Arial" w:hAnsi="Arial" w:cs="Arial"/>
              </w:rPr>
              <w:t>Lehnin</w:t>
            </w:r>
            <w:proofErr w:type="spellEnd"/>
            <w:r w:rsidRPr="00CB76E0">
              <w:rPr>
                <w:rFonts w:ascii="Arial" w:hAnsi="Arial" w:cs="Arial"/>
              </w:rPr>
              <w:t xml:space="preserve"> haben. Es handelt sich um die zeitweilige Unterbringung von Kindern in der Kindertagesstätte und ITB. </w:t>
            </w:r>
          </w:p>
          <w:p w:rsidR="000654FD" w:rsidRPr="00CB76E0" w:rsidRDefault="000654FD" w:rsidP="000654FD">
            <w:pPr>
              <w:jc w:val="both"/>
              <w:rPr>
                <w:rFonts w:ascii="Arial" w:hAnsi="Arial" w:cs="Arial"/>
              </w:rPr>
            </w:pPr>
          </w:p>
          <w:p w:rsidR="000654FD" w:rsidRPr="00CB76E0" w:rsidRDefault="000654FD" w:rsidP="000654FD">
            <w:pPr>
              <w:jc w:val="both"/>
              <w:rPr>
                <w:rFonts w:ascii="Arial" w:hAnsi="Arial" w:cs="Arial"/>
              </w:rPr>
            </w:pPr>
            <w:r w:rsidRPr="00CB76E0">
              <w:rPr>
                <w:rFonts w:ascii="Arial" w:hAnsi="Arial" w:cs="Arial"/>
              </w:rPr>
              <w:t>Folgender Tagessatz ist für Kinder im Alter von 0 Jahren bis zur Einschulung zu entrichten:</w:t>
            </w:r>
          </w:p>
          <w:p w:rsidR="000654FD" w:rsidRPr="00CB76E0" w:rsidRDefault="000654FD" w:rsidP="000654FD">
            <w:pPr>
              <w:numPr>
                <w:ilvl w:val="1"/>
                <w:numId w:val="4"/>
              </w:numPr>
              <w:jc w:val="both"/>
              <w:rPr>
                <w:rFonts w:ascii="Arial" w:hAnsi="Arial" w:cs="Arial"/>
              </w:rPr>
            </w:pPr>
            <w:r w:rsidRPr="00CB76E0">
              <w:rPr>
                <w:rFonts w:ascii="Arial" w:hAnsi="Arial" w:cs="Arial"/>
              </w:rPr>
              <w:t>bis zu 6 Stunden 60,00 €</w:t>
            </w:r>
          </w:p>
          <w:p w:rsidR="000654FD" w:rsidRPr="00CB76E0" w:rsidRDefault="000654FD" w:rsidP="000654FD">
            <w:pPr>
              <w:numPr>
                <w:ilvl w:val="1"/>
                <w:numId w:val="4"/>
              </w:numPr>
              <w:jc w:val="both"/>
              <w:rPr>
                <w:rFonts w:ascii="Arial" w:hAnsi="Arial" w:cs="Arial"/>
              </w:rPr>
            </w:pPr>
            <w:r w:rsidRPr="00CB76E0">
              <w:rPr>
                <w:rFonts w:ascii="Arial" w:hAnsi="Arial" w:cs="Arial"/>
              </w:rPr>
              <w:t>über 6 bis 9 Stunden 75,00 €</w:t>
            </w:r>
          </w:p>
          <w:p w:rsidR="000654FD" w:rsidRPr="00CB76E0" w:rsidRDefault="000654FD" w:rsidP="000654FD">
            <w:pPr>
              <w:numPr>
                <w:ilvl w:val="1"/>
                <w:numId w:val="4"/>
              </w:numPr>
              <w:jc w:val="both"/>
              <w:rPr>
                <w:rFonts w:ascii="Arial" w:hAnsi="Arial" w:cs="Arial"/>
              </w:rPr>
            </w:pPr>
            <w:r w:rsidRPr="00CB76E0">
              <w:rPr>
                <w:rFonts w:ascii="Arial" w:hAnsi="Arial" w:cs="Arial"/>
              </w:rPr>
              <w:t>über 9 Stunden 90,00 €</w:t>
            </w:r>
          </w:p>
          <w:p w:rsidR="000654FD" w:rsidRPr="00CB76E0" w:rsidRDefault="000654FD" w:rsidP="000654FD">
            <w:pPr>
              <w:jc w:val="both"/>
              <w:rPr>
                <w:rFonts w:ascii="Arial" w:hAnsi="Arial" w:cs="Arial"/>
              </w:rPr>
            </w:pPr>
          </w:p>
          <w:p w:rsidR="000654FD" w:rsidRPr="00CB76E0" w:rsidRDefault="000654FD" w:rsidP="000654FD">
            <w:pPr>
              <w:jc w:val="both"/>
              <w:rPr>
                <w:rFonts w:ascii="Arial" w:hAnsi="Arial" w:cs="Arial"/>
              </w:rPr>
            </w:pPr>
            <w:r w:rsidRPr="00CB76E0">
              <w:rPr>
                <w:rFonts w:ascii="Arial" w:hAnsi="Arial" w:cs="Arial"/>
              </w:rPr>
              <w:lastRenderedPageBreak/>
              <w:t>Folgender Tagessatz ist für Kinder im Grundschulalter zu entrichten:</w:t>
            </w:r>
          </w:p>
          <w:p w:rsidR="000654FD" w:rsidRPr="00CB76E0" w:rsidRDefault="000654FD" w:rsidP="000654FD">
            <w:pPr>
              <w:numPr>
                <w:ilvl w:val="1"/>
                <w:numId w:val="4"/>
              </w:numPr>
              <w:jc w:val="both"/>
              <w:rPr>
                <w:rFonts w:ascii="Arial" w:hAnsi="Arial" w:cs="Arial"/>
              </w:rPr>
            </w:pPr>
            <w:r w:rsidRPr="00CB76E0">
              <w:rPr>
                <w:rFonts w:ascii="Arial" w:hAnsi="Arial" w:cs="Arial"/>
              </w:rPr>
              <w:t>bis zu 4 Stunden 40,00 €</w:t>
            </w:r>
          </w:p>
          <w:p w:rsidR="000654FD" w:rsidRPr="00CB76E0" w:rsidRDefault="000654FD" w:rsidP="000654FD">
            <w:pPr>
              <w:numPr>
                <w:ilvl w:val="1"/>
                <w:numId w:val="4"/>
              </w:numPr>
              <w:jc w:val="both"/>
              <w:rPr>
                <w:rFonts w:ascii="Arial" w:hAnsi="Arial" w:cs="Arial"/>
              </w:rPr>
            </w:pPr>
            <w:r w:rsidRPr="00CB76E0">
              <w:rPr>
                <w:rFonts w:ascii="Arial" w:hAnsi="Arial" w:cs="Arial"/>
              </w:rPr>
              <w:t>über 4 bis 6 Stunden 55,00 €</w:t>
            </w:r>
          </w:p>
          <w:p w:rsidR="000654FD" w:rsidRDefault="000654FD" w:rsidP="000654FD">
            <w:pPr>
              <w:numPr>
                <w:ilvl w:val="1"/>
                <w:numId w:val="4"/>
              </w:numPr>
              <w:jc w:val="both"/>
              <w:rPr>
                <w:rFonts w:ascii="Arial" w:hAnsi="Arial" w:cs="Arial"/>
              </w:rPr>
            </w:pPr>
            <w:r w:rsidRPr="00CB76E0">
              <w:rPr>
                <w:rFonts w:ascii="Arial" w:hAnsi="Arial" w:cs="Arial"/>
              </w:rPr>
              <w:t>über 6 Stunden 70,00 €</w:t>
            </w:r>
          </w:p>
          <w:p w:rsidR="009274A9" w:rsidRPr="00CB76E0" w:rsidRDefault="009274A9" w:rsidP="000654FD">
            <w:pPr>
              <w:numPr>
                <w:ilvl w:val="1"/>
                <w:numId w:val="4"/>
              </w:numPr>
              <w:jc w:val="both"/>
              <w:rPr>
                <w:rFonts w:ascii="Arial" w:hAnsi="Arial" w:cs="Arial"/>
              </w:rPr>
            </w:pPr>
          </w:p>
          <w:p w:rsidR="00A7277D" w:rsidRPr="00CB76E0" w:rsidRDefault="00A7277D" w:rsidP="00764772">
            <w:pPr>
              <w:jc w:val="both"/>
              <w:rPr>
                <w:rFonts w:ascii="Arial" w:hAnsi="Arial" w:cs="Arial"/>
              </w:rPr>
            </w:pPr>
          </w:p>
        </w:tc>
        <w:tc>
          <w:tcPr>
            <w:tcW w:w="5426" w:type="dxa"/>
            <w:gridSpan w:val="3"/>
          </w:tcPr>
          <w:p w:rsidR="00A7277D" w:rsidRPr="00726D72" w:rsidRDefault="00A7277D" w:rsidP="00E43230">
            <w:pPr>
              <w:jc w:val="both"/>
            </w:pPr>
          </w:p>
        </w:tc>
        <w:tc>
          <w:tcPr>
            <w:tcW w:w="5233" w:type="dxa"/>
          </w:tcPr>
          <w:p w:rsidR="00A7277D" w:rsidRPr="003C7C43" w:rsidRDefault="00A7277D" w:rsidP="00E43230">
            <w:pPr>
              <w:pStyle w:val="Listenabsatz"/>
              <w:ind w:left="0"/>
              <w:jc w:val="both"/>
              <w:rPr>
                <w:rFonts w:ascii="Arial" w:hAnsi="Arial" w:cs="Arial"/>
              </w:rPr>
            </w:pPr>
          </w:p>
        </w:tc>
        <w:tc>
          <w:tcPr>
            <w:tcW w:w="4689" w:type="dxa"/>
            <w:gridSpan w:val="2"/>
          </w:tcPr>
          <w:p w:rsidR="00A7277D" w:rsidRDefault="00A7277D" w:rsidP="001D71FC">
            <w:pPr>
              <w:rPr>
                <w:rFonts w:ascii="Arial" w:hAnsi="Arial" w:cs="Arial"/>
              </w:rPr>
            </w:pPr>
          </w:p>
        </w:tc>
      </w:tr>
      <w:tr w:rsidR="00A7277D" w:rsidRPr="00902B9C" w:rsidTr="00B56DBE">
        <w:tc>
          <w:tcPr>
            <w:tcW w:w="534" w:type="dxa"/>
          </w:tcPr>
          <w:p w:rsidR="00A7277D" w:rsidRPr="005D6364" w:rsidRDefault="00A7277D" w:rsidP="00E43230">
            <w:pPr>
              <w:spacing w:before="240" w:line="276" w:lineRule="auto"/>
              <w:jc w:val="both"/>
              <w:rPr>
                <w:rFonts w:ascii="Times New Roman" w:hAnsi="Times New Roman" w:cs="Times New Roman"/>
                <w:b/>
                <w:color w:val="990033"/>
                <w:sz w:val="24"/>
                <w:szCs w:val="24"/>
              </w:rPr>
            </w:pPr>
            <w:r w:rsidRPr="005D6364">
              <w:rPr>
                <w:rFonts w:ascii="Times New Roman" w:hAnsi="Times New Roman" w:cs="Times New Roman"/>
                <w:b/>
                <w:color w:val="990033"/>
                <w:sz w:val="24"/>
                <w:szCs w:val="24"/>
              </w:rPr>
              <w:lastRenderedPageBreak/>
              <w:t>12.</w:t>
            </w:r>
          </w:p>
        </w:tc>
        <w:tc>
          <w:tcPr>
            <w:tcW w:w="16006" w:type="dxa"/>
            <w:gridSpan w:val="5"/>
          </w:tcPr>
          <w:p w:rsidR="00A7277D" w:rsidRPr="00E73681" w:rsidRDefault="00A7277D" w:rsidP="005D6364">
            <w:pPr>
              <w:spacing w:before="240"/>
              <w:jc w:val="both"/>
              <w:rPr>
                <w:rFonts w:ascii="Times New Roman" w:hAnsi="Times New Roman" w:cs="Times New Roman"/>
                <w:color w:val="990033"/>
                <w:sz w:val="32"/>
                <w:szCs w:val="32"/>
              </w:rPr>
            </w:pPr>
            <w:r w:rsidRPr="00E73681">
              <w:rPr>
                <w:rFonts w:ascii="Times New Roman" w:hAnsi="Times New Roman" w:cs="Times New Roman"/>
                <w:b/>
                <w:color w:val="990033"/>
                <w:sz w:val="28"/>
                <w:szCs w:val="28"/>
              </w:rPr>
              <w:t>Kündigung</w:t>
            </w:r>
            <w:r w:rsidR="00E73681" w:rsidRPr="00E73681">
              <w:rPr>
                <w:rFonts w:ascii="Times New Roman" w:hAnsi="Times New Roman" w:cs="Times New Roman"/>
                <w:b/>
                <w:color w:val="990033"/>
                <w:sz w:val="28"/>
                <w:szCs w:val="28"/>
              </w:rPr>
              <w:t xml:space="preserve"> </w:t>
            </w:r>
            <w:r w:rsidRPr="00E73681">
              <w:rPr>
                <w:rFonts w:ascii="Times New Roman" w:hAnsi="Times New Roman" w:cs="Times New Roman"/>
                <w:b/>
                <w:color w:val="990033"/>
                <w:sz w:val="28"/>
                <w:szCs w:val="28"/>
              </w:rPr>
              <w:t>d</w:t>
            </w:r>
            <w:r w:rsidR="005D6364">
              <w:rPr>
                <w:rFonts w:ascii="Times New Roman" w:hAnsi="Times New Roman" w:cs="Times New Roman"/>
                <w:b/>
                <w:color w:val="990033"/>
                <w:sz w:val="28"/>
                <w:szCs w:val="28"/>
              </w:rPr>
              <w:t xml:space="preserve">es </w:t>
            </w:r>
            <w:r w:rsidRPr="00E73681">
              <w:rPr>
                <w:rFonts w:ascii="Times New Roman" w:hAnsi="Times New Roman" w:cs="Times New Roman"/>
                <w:b/>
                <w:color w:val="990033"/>
                <w:sz w:val="28"/>
                <w:szCs w:val="28"/>
              </w:rPr>
              <w:t>Betreuungsverhältnisses</w:t>
            </w:r>
            <w:r w:rsidR="00045D8F" w:rsidRPr="00CB76E0">
              <w:rPr>
                <w:rFonts w:ascii="Times New Roman" w:hAnsi="Times New Roman" w:cs="Times New Roman"/>
                <w:b/>
                <w:color w:val="990033"/>
                <w:sz w:val="32"/>
                <w:szCs w:val="32"/>
              </w:rPr>
              <w:t xml:space="preserve">  </w:t>
            </w:r>
            <w:r w:rsidR="00E73681">
              <w:rPr>
                <w:rFonts w:ascii="Times New Roman" w:hAnsi="Times New Roman" w:cs="Times New Roman"/>
                <w:b/>
                <w:color w:val="990033"/>
                <w:sz w:val="32"/>
                <w:szCs w:val="32"/>
              </w:rPr>
              <w:t xml:space="preserve">     </w:t>
            </w:r>
            <w:r w:rsidR="00045D8F" w:rsidRPr="00CB76E0">
              <w:rPr>
                <w:rFonts w:ascii="Times New Roman" w:hAnsi="Times New Roman" w:cs="Times New Roman"/>
                <w:b/>
                <w:color w:val="990033"/>
                <w:sz w:val="32"/>
                <w:szCs w:val="32"/>
              </w:rPr>
              <w:t xml:space="preserve"> </w:t>
            </w:r>
            <w:proofErr w:type="spellStart"/>
            <w:r w:rsidR="00E73681" w:rsidRPr="00E73681">
              <w:rPr>
                <w:rFonts w:ascii="Times New Roman" w:hAnsi="Times New Roman" w:cs="Times New Roman"/>
                <w:b/>
                <w:color w:val="990033"/>
                <w:sz w:val="32"/>
                <w:szCs w:val="32"/>
              </w:rPr>
              <w:t>KitaBBV</w:t>
            </w:r>
            <w:proofErr w:type="spellEnd"/>
            <w:r w:rsidR="00E73681" w:rsidRPr="00E73681">
              <w:rPr>
                <w:rFonts w:ascii="Times New Roman" w:hAnsi="Times New Roman" w:cs="Times New Roman"/>
                <w:b/>
                <w:color w:val="990033"/>
                <w:sz w:val="32"/>
                <w:szCs w:val="32"/>
              </w:rPr>
              <w:t xml:space="preserve"> – Kreis AG</w:t>
            </w:r>
          </w:p>
        </w:tc>
        <w:tc>
          <w:tcPr>
            <w:tcW w:w="4689" w:type="dxa"/>
            <w:gridSpan w:val="2"/>
          </w:tcPr>
          <w:p w:rsidR="00A7277D" w:rsidRPr="00045D8F" w:rsidRDefault="00A7277D" w:rsidP="00AC41B1">
            <w:pPr>
              <w:tabs>
                <w:tab w:val="left" w:pos="5846"/>
                <w:tab w:val="left" w:pos="6129"/>
              </w:tabs>
              <w:spacing w:before="240"/>
              <w:rPr>
                <w:rFonts w:ascii="Times New Roman" w:hAnsi="Times New Roman" w:cs="Times New Roman"/>
                <w:b/>
                <w:color w:val="990033"/>
                <w:sz w:val="32"/>
                <w:szCs w:val="32"/>
              </w:rPr>
            </w:pPr>
          </w:p>
        </w:tc>
      </w:tr>
      <w:tr w:rsidR="00A7277D" w:rsidRPr="003C7C43" w:rsidTr="00B56DBE">
        <w:tc>
          <w:tcPr>
            <w:tcW w:w="534" w:type="dxa"/>
          </w:tcPr>
          <w:p w:rsidR="00A7277D" w:rsidRPr="00CB76E0" w:rsidRDefault="00A7277D" w:rsidP="00E43230">
            <w:pPr>
              <w:tabs>
                <w:tab w:val="left" w:pos="709"/>
              </w:tabs>
              <w:spacing w:before="240" w:line="276" w:lineRule="auto"/>
              <w:ind w:right="-392"/>
              <w:jc w:val="both"/>
              <w:rPr>
                <w:rFonts w:ascii="Arial" w:hAnsi="Arial" w:cs="Arial"/>
                <w:b/>
              </w:rPr>
            </w:pPr>
          </w:p>
        </w:tc>
        <w:tc>
          <w:tcPr>
            <w:tcW w:w="5347" w:type="dxa"/>
          </w:tcPr>
          <w:p w:rsidR="00A001D7" w:rsidRPr="00CB76E0" w:rsidRDefault="00A001D7" w:rsidP="00A001D7">
            <w:pPr>
              <w:jc w:val="both"/>
              <w:rPr>
                <w:rFonts w:ascii="Arial" w:hAnsi="Arial" w:cs="Arial"/>
              </w:rPr>
            </w:pPr>
            <w:r w:rsidRPr="00CB76E0">
              <w:rPr>
                <w:rFonts w:ascii="Arial" w:hAnsi="Arial" w:cs="Arial"/>
              </w:rPr>
              <w:t>(1)</w:t>
            </w:r>
          </w:p>
          <w:p w:rsidR="00A001D7" w:rsidRPr="00CB76E0" w:rsidRDefault="00A001D7" w:rsidP="00A001D7">
            <w:pPr>
              <w:jc w:val="both"/>
              <w:rPr>
                <w:rFonts w:ascii="Arial" w:hAnsi="Arial" w:cs="Arial"/>
              </w:rPr>
            </w:pPr>
            <w:r w:rsidRPr="00CB76E0">
              <w:rPr>
                <w:rFonts w:ascii="Arial" w:hAnsi="Arial" w:cs="Arial"/>
              </w:rPr>
              <w:t>Die Vertragspartner können den Vertrag für die Betreuung von Kindern von 0 Jahren bis zur Einschulung mit einer Frist von einem Monat zum Monatsende kündigen.</w:t>
            </w:r>
          </w:p>
          <w:p w:rsidR="00A001D7" w:rsidRPr="00CB76E0" w:rsidRDefault="00A001D7" w:rsidP="00A001D7">
            <w:pPr>
              <w:jc w:val="both"/>
              <w:rPr>
                <w:rFonts w:ascii="Arial" w:hAnsi="Arial" w:cs="Arial"/>
              </w:rPr>
            </w:pPr>
            <w:r w:rsidRPr="00CB76E0">
              <w:rPr>
                <w:rFonts w:ascii="Arial" w:hAnsi="Arial" w:cs="Arial"/>
              </w:rPr>
              <w:t>Bei der ITB ist eine Kündigung nur zum 31.07. jeden Jahres möglich.</w:t>
            </w:r>
          </w:p>
          <w:p w:rsidR="00A001D7" w:rsidRPr="00CB76E0" w:rsidRDefault="00A001D7" w:rsidP="00A001D7">
            <w:pPr>
              <w:jc w:val="both"/>
              <w:rPr>
                <w:rFonts w:ascii="Arial" w:hAnsi="Arial" w:cs="Arial"/>
              </w:rPr>
            </w:pPr>
          </w:p>
          <w:p w:rsidR="00A001D7" w:rsidRPr="00CB76E0" w:rsidRDefault="00A001D7" w:rsidP="00A001D7">
            <w:pPr>
              <w:jc w:val="both"/>
              <w:rPr>
                <w:rFonts w:ascii="Arial" w:hAnsi="Arial" w:cs="Arial"/>
              </w:rPr>
            </w:pPr>
            <w:r w:rsidRPr="00CB76E0">
              <w:rPr>
                <w:rFonts w:ascii="Arial" w:hAnsi="Arial" w:cs="Arial"/>
              </w:rPr>
              <w:t>(2)</w:t>
            </w:r>
          </w:p>
          <w:p w:rsidR="00A001D7" w:rsidRPr="00CB76E0" w:rsidRDefault="00A001D7" w:rsidP="00A001D7">
            <w:pPr>
              <w:jc w:val="both"/>
              <w:rPr>
                <w:rFonts w:ascii="Arial" w:hAnsi="Arial" w:cs="Arial"/>
              </w:rPr>
            </w:pPr>
            <w:r w:rsidRPr="00CB76E0">
              <w:rPr>
                <w:rFonts w:ascii="Arial" w:hAnsi="Arial" w:cs="Arial"/>
              </w:rPr>
              <w:t>Der Träger kann den Vertrag außerordentlich und fristlos kündigen sowie das Kind vom Besuch der Kindertagestätten/ITB und der Kindertagespflege ausschließen, wenn der Kostenbeitragspflichtige trotz einmaliger Mahnung seiner Zahlungsverpflichtung nicht nachkommt. Über das Vorhaben einer fristlosen Kündigung ist das zuständige Jugendamt rechtzeitig durch den Einrichtungsträger zu informieren.</w:t>
            </w:r>
          </w:p>
          <w:p w:rsidR="00A001D7" w:rsidRPr="00CB76E0" w:rsidRDefault="00A001D7" w:rsidP="00A001D7">
            <w:pPr>
              <w:jc w:val="both"/>
              <w:rPr>
                <w:rFonts w:ascii="Arial" w:hAnsi="Arial" w:cs="Arial"/>
              </w:rPr>
            </w:pPr>
          </w:p>
          <w:p w:rsidR="00A001D7" w:rsidRPr="00CB76E0" w:rsidRDefault="00A001D7" w:rsidP="00A001D7">
            <w:pPr>
              <w:jc w:val="both"/>
              <w:rPr>
                <w:rFonts w:ascii="Arial" w:hAnsi="Arial" w:cs="Arial"/>
              </w:rPr>
            </w:pPr>
            <w:r w:rsidRPr="00CB76E0">
              <w:rPr>
                <w:rFonts w:ascii="Arial" w:hAnsi="Arial" w:cs="Arial"/>
              </w:rPr>
              <w:t>(3)</w:t>
            </w:r>
          </w:p>
          <w:p w:rsidR="00A001D7" w:rsidRPr="00CB76E0" w:rsidRDefault="00A001D7" w:rsidP="00A001D7">
            <w:pPr>
              <w:jc w:val="both"/>
              <w:rPr>
                <w:rFonts w:ascii="Arial" w:hAnsi="Arial" w:cs="Arial"/>
              </w:rPr>
            </w:pPr>
            <w:r w:rsidRPr="00CB76E0">
              <w:rPr>
                <w:rFonts w:ascii="Arial" w:hAnsi="Arial" w:cs="Arial"/>
              </w:rPr>
              <w:t>Die Vertragsparteien können den Vertrag fristlos kündigen, wenn schwerwiegende Verstöße gegen die Pflichten aus dem Betreuungsvertrag oder anderweitige schwerwiegende Verstöße vorliegen.</w:t>
            </w:r>
          </w:p>
          <w:p w:rsidR="00A001D7" w:rsidRPr="00CB76E0" w:rsidRDefault="00A001D7" w:rsidP="00A001D7">
            <w:pPr>
              <w:jc w:val="both"/>
              <w:rPr>
                <w:rFonts w:ascii="Arial" w:hAnsi="Arial" w:cs="Arial"/>
              </w:rPr>
            </w:pPr>
          </w:p>
          <w:p w:rsidR="00A001D7" w:rsidRPr="00CB76E0" w:rsidRDefault="00A001D7" w:rsidP="00A001D7">
            <w:pPr>
              <w:jc w:val="both"/>
              <w:rPr>
                <w:rFonts w:ascii="Arial" w:hAnsi="Arial" w:cs="Arial"/>
              </w:rPr>
            </w:pPr>
            <w:r w:rsidRPr="00CB76E0">
              <w:rPr>
                <w:rFonts w:ascii="Arial" w:hAnsi="Arial" w:cs="Arial"/>
              </w:rPr>
              <w:t>(4)</w:t>
            </w:r>
          </w:p>
          <w:p w:rsidR="00A001D7" w:rsidRPr="00CB76E0" w:rsidRDefault="00A001D7" w:rsidP="00A001D7">
            <w:pPr>
              <w:jc w:val="both"/>
              <w:rPr>
                <w:rFonts w:ascii="Arial" w:hAnsi="Arial" w:cs="Arial"/>
              </w:rPr>
            </w:pPr>
            <w:r w:rsidRPr="00CB76E0">
              <w:rPr>
                <w:rFonts w:ascii="Arial" w:hAnsi="Arial" w:cs="Arial"/>
              </w:rPr>
              <w:t xml:space="preserve">Die Kündigung bedarf der Schriftform. Für die Wahrung der Kündigungsfrist kommt es auf den Tag des Eingangs der Kündigung beim Vertragspartner an. </w:t>
            </w:r>
          </w:p>
          <w:p w:rsidR="00A001D7" w:rsidRPr="00CB76E0" w:rsidRDefault="00A001D7" w:rsidP="00A001D7">
            <w:pPr>
              <w:jc w:val="both"/>
              <w:rPr>
                <w:rFonts w:ascii="Arial" w:hAnsi="Arial" w:cs="Arial"/>
              </w:rPr>
            </w:pPr>
            <w:r w:rsidRPr="00CB76E0">
              <w:rPr>
                <w:rFonts w:ascii="Arial" w:hAnsi="Arial" w:cs="Arial"/>
              </w:rPr>
              <w:t>Der außerordentlichen Kündigung ist eine Begründung anzufügen.</w:t>
            </w:r>
          </w:p>
          <w:p w:rsidR="00A001D7" w:rsidRPr="00CB76E0" w:rsidRDefault="00A001D7" w:rsidP="00A001D7">
            <w:pPr>
              <w:jc w:val="both"/>
              <w:rPr>
                <w:rFonts w:ascii="Arial" w:hAnsi="Arial" w:cs="Arial"/>
              </w:rPr>
            </w:pPr>
          </w:p>
          <w:p w:rsidR="00A001D7" w:rsidRPr="00CB76E0" w:rsidRDefault="00A001D7" w:rsidP="00A001D7">
            <w:pPr>
              <w:jc w:val="both"/>
              <w:rPr>
                <w:rFonts w:ascii="Arial" w:hAnsi="Arial" w:cs="Arial"/>
              </w:rPr>
            </w:pPr>
            <w:r w:rsidRPr="00CB76E0">
              <w:rPr>
                <w:rFonts w:ascii="Arial" w:hAnsi="Arial" w:cs="Arial"/>
              </w:rPr>
              <w:t>(5)</w:t>
            </w:r>
          </w:p>
          <w:p w:rsidR="00A001D7" w:rsidRPr="00CB76E0" w:rsidRDefault="00A001D7" w:rsidP="00A001D7">
            <w:pPr>
              <w:jc w:val="both"/>
              <w:rPr>
                <w:rFonts w:ascii="Arial" w:hAnsi="Arial" w:cs="Arial"/>
              </w:rPr>
            </w:pPr>
            <w:r w:rsidRPr="00CB76E0">
              <w:rPr>
                <w:rFonts w:ascii="Arial" w:hAnsi="Arial" w:cs="Arial"/>
              </w:rPr>
              <w:t xml:space="preserve">Wird ein Vertrag durch den Kostenbeitragspflichtigen gekündigt, so kann ein neuer Vertrag grundsätzlich nicht innerhalb einer Frist von zwei Monaten seit dem Wirksamwerden der Kündigung geschlossen werden. </w:t>
            </w:r>
          </w:p>
          <w:p w:rsidR="00A001D7" w:rsidRPr="00CB76E0" w:rsidRDefault="00A001D7" w:rsidP="00A001D7">
            <w:pPr>
              <w:jc w:val="both"/>
              <w:rPr>
                <w:rFonts w:ascii="Arial" w:hAnsi="Arial" w:cs="Arial"/>
              </w:rPr>
            </w:pPr>
          </w:p>
          <w:p w:rsidR="00A001D7" w:rsidRPr="00CB76E0" w:rsidRDefault="00A001D7" w:rsidP="00A001D7">
            <w:pPr>
              <w:jc w:val="both"/>
              <w:rPr>
                <w:rFonts w:ascii="Arial" w:hAnsi="Arial" w:cs="Arial"/>
              </w:rPr>
            </w:pPr>
            <w:r w:rsidRPr="00CB76E0">
              <w:rPr>
                <w:rFonts w:ascii="Arial" w:hAnsi="Arial" w:cs="Arial"/>
              </w:rPr>
              <w:lastRenderedPageBreak/>
              <w:t>(6)</w:t>
            </w:r>
          </w:p>
          <w:p w:rsidR="00A001D7" w:rsidRPr="00CB76E0" w:rsidRDefault="00A001D7" w:rsidP="00A001D7">
            <w:pPr>
              <w:jc w:val="both"/>
              <w:rPr>
                <w:rFonts w:ascii="Arial" w:hAnsi="Arial" w:cs="Arial"/>
              </w:rPr>
            </w:pPr>
            <w:r w:rsidRPr="00CB76E0">
              <w:rPr>
                <w:rFonts w:ascii="Arial" w:hAnsi="Arial" w:cs="Arial"/>
              </w:rPr>
              <w:t xml:space="preserve">Der Betreuungsvertrag für die Betreuung eines Kindergartenkindes endet automatisch mit Ablauf des 31.07. des Kalenderjahres, in dem das Kind schulpflichtig wird. Wird ein Kind von der Schulpflicht zurückgestellt, verlängert sich der Betreuungsvertrag um ein Jahr. </w:t>
            </w:r>
          </w:p>
          <w:p w:rsidR="00A7277D" w:rsidRPr="00CB76E0" w:rsidRDefault="00A7277D" w:rsidP="00E43230">
            <w:pPr>
              <w:jc w:val="both"/>
              <w:rPr>
                <w:rFonts w:ascii="Arial" w:hAnsi="Arial" w:cs="Arial"/>
              </w:rPr>
            </w:pPr>
          </w:p>
        </w:tc>
        <w:tc>
          <w:tcPr>
            <w:tcW w:w="5426" w:type="dxa"/>
            <w:gridSpan w:val="3"/>
          </w:tcPr>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p>
          <w:p w:rsidR="00BD3062" w:rsidRDefault="00BD3062" w:rsidP="00BD3062">
            <w:pPr>
              <w:jc w:val="both"/>
              <w:rPr>
                <w:rFonts w:ascii="Arial" w:hAnsi="Arial" w:cs="Arial"/>
              </w:rPr>
            </w:pPr>
            <w:r>
              <w:rPr>
                <w:rFonts w:ascii="Arial" w:hAnsi="Arial" w:cs="Arial"/>
              </w:rPr>
              <w:t>(7)</w:t>
            </w:r>
          </w:p>
          <w:p w:rsidR="00BD3062" w:rsidRDefault="00BD3062" w:rsidP="00BD3062">
            <w:pPr>
              <w:jc w:val="both"/>
              <w:rPr>
                <w:rFonts w:ascii="Arial" w:hAnsi="Arial" w:cs="Arial"/>
              </w:rPr>
            </w:pPr>
            <w:r>
              <w:rPr>
                <w:rFonts w:ascii="Arial" w:hAnsi="Arial" w:cs="Arial"/>
              </w:rPr>
              <w:t>Der Betreuungsvertrag endet ohne dass es einer Kündigung bedarf einen Monat nach Aufgabe des gewöhnlichen Aufenthaltes des Kindes oder des Kostenbeitragspflichtigen im Landkreis Potsdam-</w:t>
            </w:r>
            <w:proofErr w:type="spellStart"/>
            <w:r>
              <w:rPr>
                <w:rFonts w:ascii="Arial" w:hAnsi="Arial" w:cs="Arial"/>
              </w:rPr>
              <w:t>Mittelmark</w:t>
            </w:r>
            <w:proofErr w:type="spellEnd"/>
            <w:r>
              <w:rPr>
                <w:rFonts w:ascii="Arial" w:hAnsi="Arial" w:cs="Arial"/>
              </w:rPr>
              <w:t>. Die</w:t>
            </w:r>
            <w:r w:rsidR="009274A9">
              <w:rPr>
                <w:rFonts w:ascii="Arial" w:hAnsi="Arial" w:cs="Arial"/>
              </w:rPr>
              <w:t>s</w:t>
            </w:r>
            <w:r>
              <w:rPr>
                <w:rFonts w:ascii="Arial" w:hAnsi="Arial" w:cs="Arial"/>
              </w:rPr>
              <w:t xml:space="preserve"> tritt nicht ein, wenn der Kostenbeitragspflichtige dem Träger eine Bestätigung der Kostenübernahme durch die neue Wohnortgemeinde übermittelt hat. Der Kostenbeitragspflichtige ist verpflichtete die Aufgabe  des gewöhnlichen Aufenthaltes unverzüglich schriftlich mitzuteilen.</w:t>
            </w:r>
          </w:p>
          <w:p w:rsidR="00A7277D" w:rsidRPr="00726D72" w:rsidRDefault="00A7277D" w:rsidP="0041698F">
            <w:pPr>
              <w:jc w:val="both"/>
            </w:pPr>
          </w:p>
        </w:tc>
        <w:tc>
          <w:tcPr>
            <w:tcW w:w="5233" w:type="dxa"/>
          </w:tcPr>
          <w:p w:rsidR="00A7277D" w:rsidRPr="003C7C43" w:rsidRDefault="00A7277D" w:rsidP="0041698F">
            <w:pPr>
              <w:jc w:val="both"/>
              <w:rPr>
                <w:rFonts w:ascii="Arial" w:hAnsi="Arial" w:cs="Arial"/>
              </w:rPr>
            </w:pPr>
          </w:p>
        </w:tc>
        <w:tc>
          <w:tcPr>
            <w:tcW w:w="4689" w:type="dxa"/>
            <w:gridSpan w:val="2"/>
          </w:tcPr>
          <w:p w:rsidR="00A7277D" w:rsidRDefault="00A7277D"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p>
          <w:p w:rsidR="009274A9" w:rsidRDefault="009274A9" w:rsidP="00E35F96">
            <w:pPr>
              <w:jc w:val="both"/>
              <w:rPr>
                <w:rFonts w:ascii="Arial" w:hAnsi="Arial" w:cs="Arial"/>
              </w:rPr>
            </w:pPr>
            <w:r>
              <w:rPr>
                <w:rFonts w:ascii="Arial" w:hAnsi="Arial" w:cs="Arial"/>
              </w:rPr>
              <w:t>Diese Regelung ist gerade für freie Träger wichtig, da im Landkreis Potsdam-</w:t>
            </w:r>
            <w:proofErr w:type="spellStart"/>
            <w:r>
              <w:rPr>
                <w:rFonts w:ascii="Arial" w:hAnsi="Arial" w:cs="Arial"/>
              </w:rPr>
              <w:t>Mittelmark</w:t>
            </w:r>
            <w:proofErr w:type="spellEnd"/>
            <w:r>
              <w:rPr>
                <w:rFonts w:ascii="Arial" w:hAnsi="Arial" w:cs="Arial"/>
              </w:rPr>
              <w:t xml:space="preserve"> die freien Träger nach der Vereinbarung § 77 SGB VIII für den Kostenausgleich selbst gemäß § 16 Abs. 5 </w:t>
            </w:r>
            <w:proofErr w:type="spellStart"/>
            <w:r>
              <w:rPr>
                <w:rFonts w:ascii="Arial" w:hAnsi="Arial" w:cs="Arial"/>
              </w:rPr>
              <w:t>KitaG</w:t>
            </w:r>
            <w:proofErr w:type="spellEnd"/>
            <w:r>
              <w:rPr>
                <w:rFonts w:ascii="Arial" w:hAnsi="Arial" w:cs="Arial"/>
              </w:rPr>
              <w:t xml:space="preserve">  zuständig sind.</w:t>
            </w:r>
          </w:p>
          <w:p w:rsidR="009274A9" w:rsidRDefault="009274A9" w:rsidP="00E35F96">
            <w:pPr>
              <w:jc w:val="both"/>
              <w:rPr>
                <w:rFonts w:ascii="Arial" w:hAnsi="Arial" w:cs="Arial"/>
              </w:rPr>
            </w:pPr>
          </w:p>
        </w:tc>
      </w:tr>
      <w:tr w:rsidR="00A7277D" w:rsidRPr="00902B9C" w:rsidTr="00B56DBE">
        <w:tc>
          <w:tcPr>
            <w:tcW w:w="534" w:type="dxa"/>
          </w:tcPr>
          <w:p w:rsidR="00A7277D" w:rsidRPr="005D6364" w:rsidRDefault="00A7277D" w:rsidP="00E43230">
            <w:pPr>
              <w:spacing w:before="240" w:line="276" w:lineRule="auto"/>
              <w:jc w:val="both"/>
              <w:rPr>
                <w:rFonts w:ascii="Times New Roman" w:hAnsi="Times New Roman" w:cs="Times New Roman"/>
                <w:b/>
                <w:color w:val="990033"/>
                <w:sz w:val="24"/>
                <w:szCs w:val="24"/>
              </w:rPr>
            </w:pPr>
            <w:r w:rsidRPr="005D6364">
              <w:rPr>
                <w:rFonts w:ascii="Times New Roman" w:hAnsi="Times New Roman" w:cs="Times New Roman"/>
                <w:b/>
                <w:color w:val="990033"/>
                <w:sz w:val="24"/>
                <w:szCs w:val="24"/>
              </w:rPr>
              <w:lastRenderedPageBreak/>
              <w:t>13.</w:t>
            </w:r>
          </w:p>
        </w:tc>
        <w:tc>
          <w:tcPr>
            <w:tcW w:w="16006" w:type="dxa"/>
            <w:gridSpan w:val="5"/>
          </w:tcPr>
          <w:p w:rsidR="00A7277D" w:rsidRPr="00E73681" w:rsidRDefault="00A7277D" w:rsidP="005D6364">
            <w:pPr>
              <w:spacing w:before="240"/>
              <w:jc w:val="both"/>
              <w:rPr>
                <w:rFonts w:ascii="Times New Roman" w:hAnsi="Times New Roman" w:cs="Times New Roman"/>
                <w:color w:val="990033"/>
                <w:sz w:val="32"/>
                <w:szCs w:val="32"/>
              </w:rPr>
            </w:pPr>
            <w:r w:rsidRPr="005D6364">
              <w:rPr>
                <w:rFonts w:ascii="Times New Roman" w:hAnsi="Times New Roman" w:cs="Times New Roman"/>
                <w:b/>
                <w:color w:val="990033"/>
                <w:sz w:val="32"/>
                <w:szCs w:val="32"/>
              </w:rPr>
              <w:t xml:space="preserve">Übergangsregelung bis </w:t>
            </w:r>
            <w:r w:rsidR="005D6364">
              <w:rPr>
                <w:rFonts w:ascii="Times New Roman" w:hAnsi="Times New Roman" w:cs="Times New Roman"/>
                <w:b/>
                <w:color w:val="990033"/>
                <w:sz w:val="32"/>
                <w:szCs w:val="32"/>
              </w:rPr>
              <w:t>3</w:t>
            </w:r>
            <w:r w:rsidRPr="005D6364">
              <w:rPr>
                <w:rFonts w:ascii="Times New Roman" w:hAnsi="Times New Roman" w:cs="Times New Roman"/>
                <w:b/>
                <w:color w:val="990033"/>
                <w:sz w:val="32"/>
                <w:szCs w:val="32"/>
              </w:rPr>
              <w:t>1.12.2019</w:t>
            </w:r>
            <w:r w:rsidR="00677CC0">
              <w:rPr>
                <w:rFonts w:ascii="Times New Roman" w:hAnsi="Times New Roman" w:cs="Times New Roman"/>
                <w:b/>
                <w:color w:val="990033"/>
                <w:sz w:val="32"/>
                <w:szCs w:val="32"/>
              </w:rPr>
              <w:t xml:space="preserve"> </w:t>
            </w:r>
            <w:r w:rsidR="005D6364">
              <w:rPr>
                <w:rFonts w:ascii="Times New Roman" w:hAnsi="Times New Roman" w:cs="Times New Roman"/>
                <w:b/>
                <w:color w:val="990033"/>
                <w:sz w:val="32"/>
                <w:szCs w:val="32"/>
              </w:rPr>
              <w:t xml:space="preserve">        </w:t>
            </w:r>
            <w:proofErr w:type="spellStart"/>
            <w:r w:rsidR="005D6364" w:rsidRPr="00E73681">
              <w:rPr>
                <w:rFonts w:ascii="Times New Roman" w:hAnsi="Times New Roman" w:cs="Times New Roman"/>
                <w:b/>
                <w:color w:val="990033"/>
                <w:sz w:val="32"/>
                <w:szCs w:val="32"/>
              </w:rPr>
              <w:t>KitaBBV</w:t>
            </w:r>
            <w:proofErr w:type="spellEnd"/>
            <w:r w:rsidR="005D6364" w:rsidRPr="00E73681">
              <w:rPr>
                <w:rFonts w:ascii="Times New Roman" w:hAnsi="Times New Roman" w:cs="Times New Roman"/>
                <w:b/>
                <w:color w:val="990033"/>
                <w:sz w:val="32"/>
                <w:szCs w:val="32"/>
              </w:rPr>
              <w:t xml:space="preserve"> – Kreis AG</w:t>
            </w:r>
          </w:p>
        </w:tc>
        <w:tc>
          <w:tcPr>
            <w:tcW w:w="4689" w:type="dxa"/>
            <w:gridSpan w:val="2"/>
          </w:tcPr>
          <w:p w:rsidR="00A7277D" w:rsidRPr="00A715FA" w:rsidRDefault="005D6364" w:rsidP="00AC41B1">
            <w:pPr>
              <w:tabs>
                <w:tab w:val="left" w:pos="5846"/>
                <w:tab w:val="left" w:pos="6129"/>
              </w:tabs>
              <w:spacing w:before="240"/>
              <w:rPr>
                <w:rFonts w:ascii="Times New Roman" w:hAnsi="Times New Roman" w:cs="Times New Roman"/>
                <w:b/>
                <w:color w:val="990033"/>
                <w:sz w:val="32"/>
                <w:szCs w:val="32"/>
              </w:rPr>
            </w:pPr>
            <w:r>
              <w:rPr>
                <w:rFonts w:ascii="Times New Roman" w:hAnsi="Times New Roman" w:cs="Times New Roman"/>
                <w:b/>
                <w:color w:val="990033"/>
                <w:sz w:val="32"/>
                <w:szCs w:val="32"/>
              </w:rPr>
              <w:t xml:space="preserve">  </w:t>
            </w:r>
          </w:p>
        </w:tc>
      </w:tr>
      <w:tr w:rsidR="00A7277D" w:rsidRPr="003C7C43" w:rsidTr="00B56DBE">
        <w:tc>
          <w:tcPr>
            <w:tcW w:w="534" w:type="dxa"/>
          </w:tcPr>
          <w:p w:rsidR="00A7277D" w:rsidRPr="00CB76E0" w:rsidRDefault="00A7277D" w:rsidP="00E43230">
            <w:pPr>
              <w:tabs>
                <w:tab w:val="left" w:pos="709"/>
              </w:tabs>
              <w:spacing w:before="240" w:line="276" w:lineRule="auto"/>
              <w:ind w:right="-392"/>
              <w:jc w:val="both"/>
              <w:rPr>
                <w:rFonts w:ascii="Arial" w:hAnsi="Arial" w:cs="Arial"/>
                <w:b/>
              </w:rPr>
            </w:pPr>
          </w:p>
        </w:tc>
        <w:tc>
          <w:tcPr>
            <w:tcW w:w="5347" w:type="dxa"/>
          </w:tcPr>
          <w:p w:rsidR="001068E6" w:rsidRPr="00CB76E0" w:rsidRDefault="001068E6" w:rsidP="001068E6">
            <w:pPr>
              <w:jc w:val="both"/>
              <w:rPr>
                <w:rFonts w:ascii="Arial" w:hAnsi="Arial" w:cs="Arial"/>
                <w:bCs/>
              </w:rPr>
            </w:pPr>
            <w:r w:rsidRPr="00CB76E0">
              <w:rPr>
                <w:rFonts w:ascii="Arial" w:hAnsi="Arial" w:cs="Arial"/>
                <w:bCs/>
              </w:rPr>
              <w:t>(1)</w:t>
            </w:r>
          </w:p>
          <w:p w:rsidR="001068E6" w:rsidRPr="00CB76E0" w:rsidRDefault="001068E6" w:rsidP="001068E6">
            <w:pPr>
              <w:jc w:val="both"/>
              <w:rPr>
                <w:rFonts w:ascii="Arial" w:hAnsi="Arial" w:cs="Arial"/>
                <w:bCs/>
              </w:rPr>
            </w:pPr>
            <w:r w:rsidRPr="00CB76E0">
              <w:rPr>
                <w:rFonts w:ascii="Arial" w:hAnsi="Arial" w:cs="Arial"/>
                <w:bCs/>
              </w:rPr>
              <w:t>Bis zum 31.12.2020 beträgt die maximale Erhöhung 80,00 € pro Monat. Zur Ermittlung des Differenzbetrages wird die Anlage 1 der Kita-Gebührensatzung vom 26.06.2007 herangezogen.</w:t>
            </w:r>
          </w:p>
          <w:p w:rsidR="001068E6" w:rsidRPr="00CB76E0" w:rsidRDefault="001068E6" w:rsidP="001068E6">
            <w:pPr>
              <w:jc w:val="both"/>
              <w:rPr>
                <w:rFonts w:ascii="Arial" w:hAnsi="Arial" w:cs="Arial"/>
                <w:bCs/>
              </w:rPr>
            </w:pPr>
          </w:p>
          <w:p w:rsidR="001068E6" w:rsidRPr="00CB76E0" w:rsidRDefault="001068E6" w:rsidP="001068E6">
            <w:pPr>
              <w:jc w:val="both"/>
              <w:rPr>
                <w:rFonts w:ascii="Arial" w:hAnsi="Arial" w:cs="Arial"/>
              </w:rPr>
            </w:pPr>
            <w:r w:rsidRPr="00CB76E0">
              <w:rPr>
                <w:rFonts w:ascii="Arial" w:hAnsi="Arial" w:cs="Arial"/>
              </w:rPr>
              <w:t>(2)</w:t>
            </w:r>
          </w:p>
          <w:p w:rsidR="001068E6" w:rsidRPr="00CB76E0" w:rsidRDefault="001068E6" w:rsidP="001068E6">
            <w:pPr>
              <w:jc w:val="both"/>
              <w:rPr>
                <w:rFonts w:ascii="Arial" w:hAnsi="Arial" w:cs="Arial"/>
              </w:rPr>
            </w:pPr>
            <w:r w:rsidRPr="00CB76E0">
              <w:rPr>
                <w:rFonts w:ascii="Arial" w:hAnsi="Arial" w:cs="Arial"/>
              </w:rPr>
              <w:t>Absatz 1 gilt sowohl für bestehende als auch neu abgeschlossene Betreuungsverträge.</w:t>
            </w:r>
          </w:p>
          <w:p w:rsidR="00A7277D" w:rsidRPr="00CB76E0" w:rsidRDefault="00A7277D" w:rsidP="001068E6">
            <w:pPr>
              <w:jc w:val="both"/>
              <w:rPr>
                <w:rFonts w:ascii="Arial" w:hAnsi="Arial" w:cs="Arial"/>
              </w:rPr>
            </w:pPr>
          </w:p>
        </w:tc>
        <w:tc>
          <w:tcPr>
            <w:tcW w:w="5426" w:type="dxa"/>
            <w:gridSpan w:val="3"/>
          </w:tcPr>
          <w:p w:rsidR="00A7277D" w:rsidRPr="00726D72" w:rsidRDefault="00A7277D" w:rsidP="00A6383E">
            <w:pPr>
              <w:jc w:val="both"/>
            </w:pPr>
          </w:p>
        </w:tc>
        <w:tc>
          <w:tcPr>
            <w:tcW w:w="5233" w:type="dxa"/>
          </w:tcPr>
          <w:p w:rsidR="00A7277D" w:rsidRPr="003C7C43" w:rsidRDefault="00A7277D" w:rsidP="00A6383E">
            <w:pPr>
              <w:jc w:val="both"/>
              <w:rPr>
                <w:rFonts w:ascii="Arial" w:hAnsi="Arial" w:cs="Arial"/>
              </w:rPr>
            </w:pPr>
          </w:p>
        </w:tc>
        <w:tc>
          <w:tcPr>
            <w:tcW w:w="4689" w:type="dxa"/>
            <w:gridSpan w:val="2"/>
          </w:tcPr>
          <w:p w:rsidR="00A7277D" w:rsidRDefault="00A7277D" w:rsidP="00031395">
            <w:pPr>
              <w:jc w:val="both"/>
              <w:rPr>
                <w:rFonts w:ascii="Arial" w:hAnsi="Arial" w:cs="Arial"/>
                <w:bCs/>
              </w:rPr>
            </w:pPr>
          </w:p>
        </w:tc>
      </w:tr>
      <w:tr w:rsidR="00A7277D" w:rsidRPr="00902B9C" w:rsidTr="00B56DBE">
        <w:tc>
          <w:tcPr>
            <w:tcW w:w="534" w:type="dxa"/>
          </w:tcPr>
          <w:p w:rsidR="00A7277D" w:rsidRPr="007C0380" w:rsidRDefault="00A7277D" w:rsidP="00E43230">
            <w:pPr>
              <w:spacing w:before="240" w:line="276" w:lineRule="auto"/>
              <w:jc w:val="both"/>
              <w:rPr>
                <w:rFonts w:ascii="Times New Roman" w:hAnsi="Times New Roman" w:cs="Times New Roman"/>
                <w:b/>
                <w:color w:val="990033"/>
                <w:sz w:val="24"/>
                <w:szCs w:val="24"/>
              </w:rPr>
            </w:pPr>
            <w:r w:rsidRPr="007C0380">
              <w:rPr>
                <w:rFonts w:ascii="Times New Roman" w:hAnsi="Times New Roman" w:cs="Times New Roman"/>
                <w:b/>
                <w:color w:val="990033"/>
                <w:sz w:val="24"/>
                <w:szCs w:val="24"/>
              </w:rPr>
              <w:t>14.</w:t>
            </w:r>
          </w:p>
        </w:tc>
        <w:tc>
          <w:tcPr>
            <w:tcW w:w="16006" w:type="dxa"/>
            <w:gridSpan w:val="5"/>
          </w:tcPr>
          <w:p w:rsidR="00A7277D" w:rsidRPr="00CB76E0" w:rsidRDefault="00A7277D" w:rsidP="00E73681">
            <w:pPr>
              <w:spacing w:before="240"/>
              <w:jc w:val="both"/>
              <w:rPr>
                <w:rFonts w:ascii="Times New Roman" w:hAnsi="Times New Roman" w:cs="Times New Roman"/>
                <w:color w:val="990033"/>
                <w:sz w:val="32"/>
                <w:szCs w:val="32"/>
              </w:rPr>
            </w:pPr>
            <w:r w:rsidRPr="007C0380">
              <w:rPr>
                <w:rFonts w:ascii="Times New Roman" w:hAnsi="Times New Roman" w:cs="Times New Roman"/>
                <w:b/>
                <w:color w:val="990033"/>
                <w:sz w:val="32"/>
                <w:szCs w:val="32"/>
              </w:rPr>
              <w:t>Inkrafttreten</w:t>
            </w:r>
            <w:r w:rsidR="00B52C72" w:rsidRPr="007C0380">
              <w:rPr>
                <w:rFonts w:ascii="Times New Roman" w:hAnsi="Times New Roman" w:cs="Times New Roman"/>
                <w:b/>
                <w:color w:val="990033"/>
                <w:sz w:val="32"/>
                <w:szCs w:val="32"/>
                <w:lang w:val="en-US"/>
              </w:rPr>
              <w:t xml:space="preserve"> </w:t>
            </w:r>
            <w:r w:rsidR="00B52C72" w:rsidRPr="00CB76E0">
              <w:rPr>
                <w:rFonts w:ascii="Times New Roman" w:hAnsi="Times New Roman" w:cs="Times New Roman"/>
                <w:b/>
                <w:color w:val="990033"/>
                <w:sz w:val="32"/>
                <w:szCs w:val="32"/>
                <w:lang w:val="en-US"/>
              </w:rPr>
              <w:t xml:space="preserve">                     </w:t>
            </w:r>
            <w:r w:rsidR="00677CC0">
              <w:rPr>
                <w:rFonts w:ascii="Times New Roman" w:hAnsi="Times New Roman" w:cs="Times New Roman"/>
                <w:b/>
                <w:color w:val="990033"/>
                <w:sz w:val="32"/>
                <w:szCs w:val="32"/>
                <w:lang w:val="en-US"/>
              </w:rPr>
              <w:t xml:space="preserve">                       </w:t>
            </w:r>
            <w:proofErr w:type="spellStart"/>
            <w:r w:rsidR="00E73681">
              <w:rPr>
                <w:rFonts w:ascii="Times New Roman" w:hAnsi="Times New Roman" w:cs="Times New Roman"/>
                <w:b/>
                <w:color w:val="990033"/>
                <w:sz w:val="32"/>
                <w:szCs w:val="32"/>
                <w:lang w:val="en-US"/>
              </w:rPr>
              <w:t>KitaBBV</w:t>
            </w:r>
            <w:proofErr w:type="spellEnd"/>
            <w:r w:rsidR="00E73681">
              <w:rPr>
                <w:rFonts w:ascii="Times New Roman" w:hAnsi="Times New Roman" w:cs="Times New Roman"/>
                <w:b/>
                <w:color w:val="990033"/>
                <w:sz w:val="32"/>
                <w:szCs w:val="32"/>
                <w:lang w:val="en-US"/>
              </w:rPr>
              <w:t xml:space="preserve"> – </w:t>
            </w:r>
            <w:proofErr w:type="spellStart"/>
            <w:r w:rsidR="00E73681">
              <w:rPr>
                <w:rFonts w:ascii="Times New Roman" w:hAnsi="Times New Roman" w:cs="Times New Roman"/>
                <w:b/>
                <w:color w:val="990033"/>
                <w:sz w:val="32"/>
                <w:szCs w:val="32"/>
                <w:lang w:val="en-US"/>
              </w:rPr>
              <w:t>Kreis</w:t>
            </w:r>
            <w:proofErr w:type="spellEnd"/>
            <w:r w:rsidR="00E73681">
              <w:rPr>
                <w:rFonts w:ascii="Times New Roman" w:hAnsi="Times New Roman" w:cs="Times New Roman"/>
                <w:b/>
                <w:color w:val="990033"/>
                <w:sz w:val="32"/>
                <w:szCs w:val="32"/>
                <w:lang w:val="en-US"/>
              </w:rPr>
              <w:t xml:space="preserve"> AG</w:t>
            </w:r>
          </w:p>
        </w:tc>
        <w:tc>
          <w:tcPr>
            <w:tcW w:w="4689" w:type="dxa"/>
            <w:gridSpan w:val="2"/>
          </w:tcPr>
          <w:p w:rsidR="00A7277D" w:rsidRDefault="00A7277D" w:rsidP="00AC41B1">
            <w:pPr>
              <w:tabs>
                <w:tab w:val="left" w:pos="5846"/>
                <w:tab w:val="left" w:pos="6129"/>
              </w:tabs>
              <w:spacing w:before="240"/>
              <w:rPr>
                <w:rFonts w:ascii="Times New Roman" w:hAnsi="Times New Roman" w:cs="Times New Roman"/>
                <w:b/>
                <w:color w:val="990033"/>
                <w:sz w:val="32"/>
                <w:szCs w:val="32"/>
                <w:lang w:val="en-US"/>
              </w:rPr>
            </w:pPr>
          </w:p>
        </w:tc>
      </w:tr>
      <w:tr w:rsidR="00A7277D" w:rsidRPr="003C7C43" w:rsidTr="00B56DBE">
        <w:tc>
          <w:tcPr>
            <w:tcW w:w="534" w:type="dxa"/>
          </w:tcPr>
          <w:p w:rsidR="00A7277D" w:rsidRPr="00CB76E0" w:rsidRDefault="00A7277D" w:rsidP="00E43230">
            <w:pPr>
              <w:tabs>
                <w:tab w:val="left" w:pos="709"/>
              </w:tabs>
              <w:spacing w:before="240" w:line="276" w:lineRule="auto"/>
              <w:ind w:right="-392"/>
              <w:jc w:val="both"/>
              <w:rPr>
                <w:rFonts w:ascii="Arial" w:hAnsi="Arial" w:cs="Arial"/>
                <w:b/>
              </w:rPr>
            </w:pPr>
          </w:p>
        </w:tc>
        <w:tc>
          <w:tcPr>
            <w:tcW w:w="5347" w:type="dxa"/>
          </w:tcPr>
          <w:p w:rsidR="003043C0" w:rsidRPr="00CB76E0" w:rsidRDefault="003043C0" w:rsidP="003043C0">
            <w:pPr>
              <w:jc w:val="both"/>
              <w:rPr>
                <w:rFonts w:ascii="Arial" w:hAnsi="Arial" w:cs="Arial"/>
              </w:rPr>
            </w:pPr>
            <w:r w:rsidRPr="00CB76E0">
              <w:rPr>
                <w:rFonts w:ascii="Arial" w:hAnsi="Arial" w:cs="Arial"/>
              </w:rPr>
              <w:t>Diese Satzung tritt für den Vorschulbereich am 01.04.2020 und für den Grundschulbereich am 01.08.2020 in Kraft.</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rPr>
            </w:pPr>
            <w:r w:rsidRPr="00CB76E0">
              <w:rPr>
                <w:rFonts w:ascii="Arial" w:hAnsi="Arial" w:cs="Arial"/>
              </w:rPr>
              <w:t xml:space="preserve">Die Benutzungs- und Gebührensatzung der Gemeinde Kloster </w:t>
            </w:r>
            <w:proofErr w:type="spellStart"/>
            <w:r w:rsidRPr="00CB76E0">
              <w:rPr>
                <w:rFonts w:ascii="Arial" w:hAnsi="Arial" w:cs="Arial"/>
              </w:rPr>
              <w:t>Lehnin</w:t>
            </w:r>
            <w:proofErr w:type="spellEnd"/>
            <w:r w:rsidRPr="00CB76E0">
              <w:rPr>
                <w:rFonts w:ascii="Arial" w:hAnsi="Arial" w:cs="Arial"/>
              </w:rPr>
              <w:t xml:space="preserve"> für Kindertagesstätten und Tagespflegestellen (Kita-Gebührensatzung) vom 26.06.2007 und die Satzung über die Erhebung von Gebühren für schulergänzende Kinderbetreuungsangebote im Rahmen des Ganztagsbetriebes an Grundschulen in der Gemeinde Kloster </w:t>
            </w:r>
            <w:proofErr w:type="spellStart"/>
            <w:r w:rsidRPr="00CB76E0">
              <w:rPr>
                <w:rFonts w:ascii="Arial" w:hAnsi="Arial" w:cs="Arial"/>
              </w:rPr>
              <w:t>Lehnin</w:t>
            </w:r>
            <w:proofErr w:type="spellEnd"/>
            <w:r w:rsidRPr="00CB76E0">
              <w:rPr>
                <w:rFonts w:ascii="Arial" w:hAnsi="Arial" w:cs="Arial"/>
              </w:rPr>
              <w:t xml:space="preserve"> (Ganztagssatzung) vom 26.06.2007 treten außer Kraft. </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rPr>
            </w:pPr>
            <w:r w:rsidRPr="00CB76E0">
              <w:rPr>
                <w:rFonts w:ascii="Arial" w:hAnsi="Arial" w:cs="Arial"/>
              </w:rPr>
              <w:t xml:space="preserve">Kloster </w:t>
            </w:r>
            <w:proofErr w:type="spellStart"/>
            <w:r w:rsidRPr="00CB76E0">
              <w:rPr>
                <w:rFonts w:ascii="Arial" w:hAnsi="Arial" w:cs="Arial"/>
              </w:rPr>
              <w:t>Lehnin</w:t>
            </w:r>
            <w:proofErr w:type="spellEnd"/>
            <w:r w:rsidRPr="00CB76E0">
              <w:rPr>
                <w:rFonts w:ascii="Arial" w:hAnsi="Arial" w:cs="Arial"/>
              </w:rPr>
              <w:t>, den ……………………..……</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rPr>
            </w:pPr>
            <w:r w:rsidRPr="00CB76E0">
              <w:rPr>
                <w:rFonts w:ascii="Arial" w:hAnsi="Arial" w:cs="Arial"/>
              </w:rPr>
              <w:t>Uwe Brückner</w:t>
            </w:r>
          </w:p>
          <w:p w:rsidR="003043C0" w:rsidRPr="00CB76E0" w:rsidRDefault="003043C0" w:rsidP="003043C0">
            <w:pPr>
              <w:jc w:val="both"/>
              <w:rPr>
                <w:rFonts w:ascii="Arial" w:hAnsi="Arial" w:cs="Arial"/>
              </w:rPr>
            </w:pPr>
            <w:r w:rsidRPr="00CB76E0">
              <w:rPr>
                <w:rFonts w:ascii="Arial" w:hAnsi="Arial" w:cs="Arial"/>
              </w:rPr>
              <w:t>Bürgermeister</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b/>
              </w:rPr>
            </w:pPr>
            <w:r w:rsidRPr="00CB76E0">
              <w:rPr>
                <w:rFonts w:ascii="Arial" w:hAnsi="Arial" w:cs="Arial"/>
                <w:b/>
              </w:rPr>
              <w:t>Bekanntmachungsanordnung</w:t>
            </w:r>
          </w:p>
          <w:p w:rsidR="003043C0" w:rsidRPr="00CB76E0" w:rsidRDefault="003043C0" w:rsidP="003043C0">
            <w:pPr>
              <w:jc w:val="both"/>
              <w:rPr>
                <w:rFonts w:ascii="Arial" w:hAnsi="Arial" w:cs="Arial"/>
                <w:b/>
              </w:rPr>
            </w:pPr>
          </w:p>
          <w:p w:rsidR="003043C0" w:rsidRPr="00CB76E0" w:rsidRDefault="003043C0" w:rsidP="003043C0">
            <w:pPr>
              <w:jc w:val="both"/>
              <w:rPr>
                <w:rFonts w:ascii="Arial" w:hAnsi="Arial" w:cs="Arial"/>
              </w:rPr>
            </w:pPr>
            <w:r w:rsidRPr="00CB76E0">
              <w:rPr>
                <w:rFonts w:ascii="Arial" w:hAnsi="Arial" w:cs="Arial"/>
              </w:rPr>
              <w:t>Die vorstehende Kostenbeitragssatzung zur Erhebung und zur Höhe von Kostenbeiträgen für</w:t>
            </w:r>
          </w:p>
          <w:p w:rsidR="003043C0" w:rsidRPr="00CB76E0" w:rsidRDefault="003043C0" w:rsidP="003043C0">
            <w:pPr>
              <w:jc w:val="both"/>
              <w:rPr>
                <w:rFonts w:ascii="Arial" w:hAnsi="Arial" w:cs="Arial"/>
              </w:rPr>
            </w:pPr>
            <w:r w:rsidRPr="00CB76E0">
              <w:rPr>
                <w:rFonts w:ascii="Arial" w:hAnsi="Arial" w:cs="Arial"/>
              </w:rPr>
              <w:t xml:space="preserve">die Betreuung von Kindern in Kindertagesstätten, für Betreuungsangebote der Integrierten Tagesbetreuung im Rahmen der verlässlichen Halbtagsgrundschulen </w:t>
            </w:r>
            <w:proofErr w:type="spellStart"/>
            <w:r w:rsidRPr="00CB76E0">
              <w:rPr>
                <w:rFonts w:ascii="Arial" w:hAnsi="Arial" w:cs="Arial"/>
              </w:rPr>
              <w:t>Lehnin</w:t>
            </w:r>
            <w:proofErr w:type="spellEnd"/>
            <w:r w:rsidRPr="00CB76E0">
              <w:rPr>
                <w:rFonts w:ascii="Arial" w:hAnsi="Arial" w:cs="Arial"/>
              </w:rPr>
              <w:t xml:space="preserve"> und </w:t>
            </w:r>
            <w:proofErr w:type="spellStart"/>
            <w:r w:rsidRPr="00CB76E0">
              <w:rPr>
                <w:rFonts w:ascii="Arial" w:hAnsi="Arial" w:cs="Arial"/>
              </w:rPr>
              <w:t>Damsdorf</w:t>
            </w:r>
            <w:proofErr w:type="spellEnd"/>
            <w:r w:rsidRPr="00CB76E0">
              <w:rPr>
                <w:rFonts w:ascii="Arial" w:hAnsi="Arial" w:cs="Arial"/>
              </w:rPr>
              <w:t xml:space="preserve"> (IKTB </w:t>
            </w:r>
          </w:p>
          <w:p w:rsidR="003043C0" w:rsidRPr="00CB76E0" w:rsidRDefault="003043C0" w:rsidP="003043C0">
            <w:pPr>
              <w:jc w:val="both"/>
              <w:rPr>
                <w:rFonts w:ascii="Arial" w:hAnsi="Arial" w:cs="Arial"/>
              </w:rPr>
            </w:pPr>
            <w:r w:rsidRPr="00CB76E0">
              <w:rPr>
                <w:rFonts w:ascii="Arial" w:hAnsi="Arial" w:cs="Arial"/>
              </w:rPr>
              <w:t xml:space="preserve">(ITBL und ITBD)) sowie für Tagespflegestellen in der Gemeinde Kloster </w:t>
            </w:r>
            <w:proofErr w:type="spellStart"/>
            <w:r w:rsidRPr="00CB76E0">
              <w:rPr>
                <w:rFonts w:ascii="Arial" w:hAnsi="Arial" w:cs="Arial"/>
              </w:rPr>
              <w:t>Lehnin</w:t>
            </w:r>
            <w:proofErr w:type="spellEnd"/>
            <w:r w:rsidRPr="00CB76E0">
              <w:rPr>
                <w:rFonts w:ascii="Arial" w:hAnsi="Arial" w:cs="Arial"/>
              </w:rPr>
              <w:t xml:space="preserve"> ist im Amtsblatt für die Gemeinde Kloster </w:t>
            </w:r>
            <w:proofErr w:type="spellStart"/>
            <w:r w:rsidRPr="00CB76E0">
              <w:rPr>
                <w:rFonts w:ascii="Arial" w:hAnsi="Arial" w:cs="Arial"/>
              </w:rPr>
              <w:t>Lehnin</w:t>
            </w:r>
            <w:proofErr w:type="spellEnd"/>
            <w:r w:rsidRPr="00CB76E0">
              <w:rPr>
                <w:rFonts w:ascii="Arial" w:hAnsi="Arial" w:cs="Arial"/>
              </w:rPr>
              <w:t xml:space="preserve"> Ausgabe .......................................     öffentlich bekannt gemacht.</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rPr>
            </w:pPr>
            <w:r w:rsidRPr="00CB76E0">
              <w:rPr>
                <w:rFonts w:ascii="Arial" w:hAnsi="Arial" w:cs="Arial"/>
              </w:rPr>
              <w:t xml:space="preserve">Kloster </w:t>
            </w:r>
            <w:proofErr w:type="spellStart"/>
            <w:r w:rsidRPr="00CB76E0">
              <w:rPr>
                <w:rFonts w:ascii="Arial" w:hAnsi="Arial" w:cs="Arial"/>
              </w:rPr>
              <w:t>Lehnin</w:t>
            </w:r>
            <w:proofErr w:type="spellEnd"/>
            <w:r w:rsidRPr="00CB76E0">
              <w:rPr>
                <w:rFonts w:ascii="Arial" w:hAnsi="Arial" w:cs="Arial"/>
              </w:rPr>
              <w:t>, den  .................</w:t>
            </w:r>
          </w:p>
          <w:p w:rsidR="003043C0" w:rsidRPr="00CB76E0" w:rsidRDefault="003043C0" w:rsidP="003043C0">
            <w:pPr>
              <w:jc w:val="both"/>
              <w:rPr>
                <w:rFonts w:ascii="Arial" w:hAnsi="Arial" w:cs="Arial"/>
              </w:rPr>
            </w:pPr>
          </w:p>
          <w:p w:rsidR="003043C0" w:rsidRPr="00CB76E0" w:rsidRDefault="003043C0" w:rsidP="003043C0">
            <w:pPr>
              <w:jc w:val="both"/>
              <w:rPr>
                <w:rFonts w:ascii="Arial" w:hAnsi="Arial" w:cs="Arial"/>
              </w:rPr>
            </w:pPr>
            <w:r w:rsidRPr="00CB76E0">
              <w:rPr>
                <w:rFonts w:ascii="Arial" w:hAnsi="Arial" w:cs="Arial"/>
              </w:rPr>
              <w:t>Uwe Brückner</w:t>
            </w:r>
          </w:p>
          <w:p w:rsidR="003043C0" w:rsidRPr="00CB76E0" w:rsidRDefault="003043C0" w:rsidP="003043C0">
            <w:pPr>
              <w:jc w:val="both"/>
              <w:rPr>
                <w:rFonts w:ascii="Arial" w:hAnsi="Arial" w:cs="Arial"/>
              </w:rPr>
            </w:pPr>
            <w:r w:rsidRPr="00CB76E0">
              <w:rPr>
                <w:rFonts w:ascii="Arial" w:hAnsi="Arial" w:cs="Arial"/>
              </w:rPr>
              <w:t>Bürgermeister</w:t>
            </w:r>
          </w:p>
          <w:p w:rsidR="00A7277D" w:rsidRPr="00CB76E0" w:rsidRDefault="00A7277D" w:rsidP="003043C0">
            <w:pPr>
              <w:jc w:val="both"/>
              <w:rPr>
                <w:rFonts w:ascii="Arial" w:hAnsi="Arial" w:cs="Arial"/>
              </w:rPr>
            </w:pPr>
          </w:p>
        </w:tc>
        <w:tc>
          <w:tcPr>
            <w:tcW w:w="5426" w:type="dxa"/>
            <w:gridSpan w:val="3"/>
          </w:tcPr>
          <w:p w:rsidR="00A7277D" w:rsidRPr="008C14B8" w:rsidRDefault="00A7277D" w:rsidP="00E448CC">
            <w:pPr>
              <w:jc w:val="both"/>
              <w:rPr>
                <w:highlight w:val="yellow"/>
              </w:rPr>
            </w:pPr>
          </w:p>
        </w:tc>
        <w:tc>
          <w:tcPr>
            <w:tcW w:w="5233" w:type="dxa"/>
          </w:tcPr>
          <w:p w:rsidR="00A7277D" w:rsidRPr="008C14B8" w:rsidRDefault="00A7277D" w:rsidP="00E43230">
            <w:pPr>
              <w:pStyle w:val="Listenabsatz"/>
              <w:ind w:left="0"/>
              <w:jc w:val="both"/>
              <w:rPr>
                <w:rFonts w:ascii="Arial" w:hAnsi="Arial" w:cs="Arial"/>
                <w:highlight w:val="yellow"/>
              </w:rPr>
            </w:pPr>
          </w:p>
        </w:tc>
        <w:tc>
          <w:tcPr>
            <w:tcW w:w="4689" w:type="dxa"/>
            <w:gridSpan w:val="2"/>
          </w:tcPr>
          <w:p w:rsidR="00A7277D" w:rsidRPr="007B06A4" w:rsidRDefault="00A7277D" w:rsidP="00031395">
            <w:pPr>
              <w:jc w:val="both"/>
              <w:rPr>
                <w:rFonts w:ascii="Arial" w:hAnsi="Arial" w:cs="Arial"/>
              </w:rPr>
            </w:pPr>
          </w:p>
        </w:tc>
      </w:tr>
      <w:tr w:rsidR="002E2C1B" w:rsidRPr="00902B9C" w:rsidTr="00B56DBE">
        <w:tc>
          <w:tcPr>
            <w:tcW w:w="534" w:type="dxa"/>
          </w:tcPr>
          <w:p w:rsidR="002E2C1B" w:rsidRPr="00CB76E0" w:rsidRDefault="002E2C1B" w:rsidP="00E21D2E">
            <w:pPr>
              <w:spacing w:before="240" w:line="276" w:lineRule="auto"/>
              <w:jc w:val="both"/>
              <w:rPr>
                <w:rFonts w:ascii="Times New Roman" w:hAnsi="Times New Roman" w:cs="Times New Roman"/>
                <w:color w:val="990033"/>
                <w:sz w:val="32"/>
                <w:szCs w:val="32"/>
              </w:rPr>
            </w:pPr>
          </w:p>
        </w:tc>
        <w:tc>
          <w:tcPr>
            <w:tcW w:w="16006" w:type="dxa"/>
            <w:gridSpan w:val="5"/>
          </w:tcPr>
          <w:p w:rsidR="002E2C1B" w:rsidRPr="00CB76E0" w:rsidRDefault="002E2C1B" w:rsidP="00677CC0">
            <w:pPr>
              <w:jc w:val="both"/>
              <w:rPr>
                <w:rFonts w:ascii="Times New Roman" w:hAnsi="Times New Roman" w:cs="Times New Roman"/>
                <w:color w:val="990033"/>
                <w:sz w:val="32"/>
                <w:szCs w:val="32"/>
              </w:rPr>
            </w:pPr>
            <w:r w:rsidRPr="00CB76E0">
              <w:rPr>
                <w:rFonts w:ascii="Times New Roman" w:hAnsi="Times New Roman" w:cs="Times New Roman"/>
                <w:color w:val="990033"/>
                <w:sz w:val="32"/>
                <w:szCs w:val="32"/>
              </w:rPr>
              <w:t xml:space="preserve">Anlage 2 </w:t>
            </w:r>
            <w:r w:rsidR="00677CC0">
              <w:rPr>
                <w:rFonts w:ascii="Times New Roman" w:hAnsi="Times New Roman" w:cs="Times New Roman"/>
                <w:color w:val="990033"/>
                <w:sz w:val="32"/>
                <w:szCs w:val="32"/>
              </w:rPr>
              <w:t>–</w:t>
            </w:r>
            <w:r w:rsidRPr="00CB76E0">
              <w:rPr>
                <w:rFonts w:ascii="Times New Roman" w:hAnsi="Times New Roman" w:cs="Times New Roman"/>
                <w:color w:val="990033"/>
                <w:sz w:val="32"/>
                <w:szCs w:val="32"/>
              </w:rPr>
              <w:t xml:space="preserve"> IKTB</w:t>
            </w:r>
            <w:r w:rsidR="00677CC0">
              <w:rPr>
                <w:rFonts w:ascii="Times New Roman" w:hAnsi="Times New Roman" w:cs="Times New Roman"/>
                <w:color w:val="990033"/>
                <w:sz w:val="32"/>
                <w:szCs w:val="32"/>
              </w:rPr>
              <w:t xml:space="preserve"> </w:t>
            </w:r>
            <w:r w:rsidR="00677CC0">
              <w:rPr>
                <w:rFonts w:ascii="Arial" w:hAnsi="Arial" w:cs="Arial"/>
              </w:rPr>
              <w:t>Auch bei der IKTB müssen die neuen Einkommensgrenzen berücksichtigt werden. Ebenfalls sind die Beiträge auf 12,50 € anzuheben.</w:t>
            </w:r>
          </w:p>
        </w:tc>
        <w:tc>
          <w:tcPr>
            <w:tcW w:w="4689" w:type="dxa"/>
            <w:gridSpan w:val="2"/>
          </w:tcPr>
          <w:p w:rsidR="002E2C1B" w:rsidRPr="003043C0" w:rsidRDefault="002E2C1B" w:rsidP="00AC41B1">
            <w:pPr>
              <w:tabs>
                <w:tab w:val="left" w:pos="5846"/>
                <w:tab w:val="left" w:pos="6129"/>
              </w:tabs>
              <w:spacing w:before="240"/>
              <w:rPr>
                <w:rFonts w:ascii="Times New Roman" w:hAnsi="Times New Roman" w:cs="Times New Roman"/>
                <w:b/>
                <w:color w:val="990033"/>
                <w:sz w:val="32"/>
                <w:szCs w:val="32"/>
              </w:rPr>
            </w:pPr>
          </w:p>
        </w:tc>
      </w:tr>
      <w:tr w:rsidR="00A7277D" w:rsidRPr="00902B9C" w:rsidTr="00B56DBE">
        <w:tc>
          <w:tcPr>
            <w:tcW w:w="534" w:type="dxa"/>
          </w:tcPr>
          <w:p w:rsidR="00A7277D" w:rsidRPr="00CB76E0" w:rsidRDefault="00A7277D" w:rsidP="00E21D2E">
            <w:pPr>
              <w:spacing w:before="240" w:line="276" w:lineRule="auto"/>
              <w:jc w:val="both"/>
              <w:rPr>
                <w:rFonts w:ascii="Times New Roman" w:hAnsi="Times New Roman" w:cs="Times New Roman"/>
                <w:color w:val="990033"/>
                <w:sz w:val="32"/>
                <w:szCs w:val="32"/>
              </w:rPr>
            </w:pPr>
          </w:p>
          <w:p w:rsidR="00A7277D" w:rsidRPr="00CB76E0" w:rsidRDefault="00A7277D" w:rsidP="004132F9">
            <w:pPr>
              <w:spacing w:before="240" w:line="276" w:lineRule="auto"/>
              <w:jc w:val="both"/>
              <w:rPr>
                <w:rFonts w:ascii="Times New Roman" w:hAnsi="Times New Roman" w:cs="Times New Roman"/>
                <w:color w:val="990033"/>
                <w:sz w:val="32"/>
                <w:szCs w:val="32"/>
              </w:rPr>
            </w:pPr>
          </w:p>
        </w:tc>
        <w:tc>
          <w:tcPr>
            <w:tcW w:w="16006" w:type="dxa"/>
            <w:gridSpan w:val="5"/>
          </w:tcPr>
          <w:tbl>
            <w:tblPr>
              <w:tblW w:w="0" w:type="auto"/>
              <w:tblLayout w:type="fixed"/>
              <w:tblLook w:val="0000" w:firstRow="0" w:lastRow="0" w:firstColumn="0" w:lastColumn="0" w:noHBand="0" w:noVBand="0"/>
            </w:tblPr>
            <w:tblGrid>
              <w:gridCol w:w="2058"/>
              <w:gridCol w:w="1050"/>
              <w:gridCol w:w="1050"/>
              <w:gridCol w:w="1050"/>
              <w:gridCol w:w="1050"/>
            </w:tblGrid>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r w:rsidRPr="003043C0">
                    <w:rPr>
                      <w:rFonts w:ascii="Calibri" w:hAnsi="Calibri" w:cs="Calibri"/>
                      <w:b/>
                      <w:bCs/>
                      <w:sz w:val="24"/>
                      <w:szCs w:val="24"/>
                      <w:u w:val="single"/>
                    </w:rPr>
                    <w:t>Anlage 2</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r w:rsidRPr="003043C0">
                    <w:rPr>
                      <w:rFonts w:ascii="Calibri" w:hAnsi="Calibri" w:cs="Calibri"/>
                      <w:b/>
                      <w:bCs/>
                      <w:color w:val="000000"/>
                      <w:sz w:val="24"/>
                      <w:szCs w:val="24"/>
                      <w:u w:val="single"/>
                    </w:rPr>
                    <w:t>Kostenbeitrag für den Grundschulbereich</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r w:rsidRPr="003043C0">
                    <w:rPr>
                      <w:rFonts w:ascii="Calibri" w:hAnsi="Calibri" w:cs="Calibri"/>
                      <w:b/>
                      <w:bCs/>
                      <w:color w:val="000000"/>
                      <w:sz w:val="24"/>
                      <w:szCs w:val="24"/>
                    </w:rPr>
                    <w:t>Nettoeinkommen</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r w:rsidRPr="003043C0">
                    <w:rPr>
                      <w:rFonts w:ascii="Calibri" w:hAnsi="Calibri" w:cs="Calibri"/>
                      <w:b/>
                      <w:bCs/>
                      <w:sz w:val="24"/>
                      <w:szCs w:val="24"/>
                    </w:rPr>
                    <w:t>Zahl der unterhaltsberechtigten Kinder</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r w:rsidRPr="003043C0">
                    <w:rPr>
                      <w:rFonts w:ascii="Calibri" w:hAnsi="Calibri" w:cs="Calibri"/>
                      <w:b/>
                      <w:bCs/>
                      <w:color w:val="000000"/>
                      <w:sz w:val="24"/>
                      <w:szCs w:val="24"/>
                    </w:rPr>
                    <w:t>je Monat</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Calibri" w:hAnsi="Calibri" w:cs="Calibri"/>
                      <w:sz w:val="24"/>
                      <w:szCs w:val="24"/>
                    </w:rPr>
                  </w:pPr>
                </w:p>
              </w:tc>
            </w:tr>
            <w:tr w:rsidR="003043C0" w:rsidRPr="003043C0">
              <w:trPr>
                <w:trHeight w:hRule="exact" w:val="330"/>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center"/>
                    <w:rPr>
                      <w:rFonts w:ascii="Arial" w:hAnsi="Arial" w:cs="Arial"/>
                      <w:sz w:val="24"/>
                      <w:szCs w:val="24"/>
                    </w:rPr>
                  </w:pPr>
                  <w:r w:rsidRPr="003043C0">
                    <w:rPr>
                      <w:rFonts w:ascii="Arial" w:hAnsi="Arial" w:cs="Arial"/>
                      <w:color w:val="000000"/>
                      <w:sz w:val="24"/>
                      <w:szCs w:val="24"/>
                    </w:rPr>
                    <w:t>ab</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center"/>
                    <w:rPr>
                      <w:rFonts w:ascii="Calibri" w:hAnsi="Calibri" w:cs="Calibri"/>
                      <w:sz w:val="24"/>
                      <w:szCs w:val="24"/>
                    </w:rPr>
                  </w:pPr>
                  <w:r w:rsidRPr="003043C0">
                    <w:rPr>
                      <w:rFonts w:ascii="Calibri" w:hAnsi="Calibri" w:cs="Calibri"/>
                      <w:color w:val="000000"/>
                      <w:sz w:val="24"/>
                      <w:szCs w:val="24"/>
                    </w:rPr>
                    <w:t>1 Kind</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center"/>
                    <w:rPr>
                      <w:rFonts w:ascii="Calibri" w:hAnsi="Calibri" w:cs="Calibri"/>
                      <w:sz w:val="24"/>
                      <w:szCs w:val="24"/>
                    </w:rPr>
                  </w:pPr>
                  <w:r w:rsidRPr="003043C0">
                    <w:rPr>
                      <w:rFonts w:ascii="Calibri" w:hAnsi="Calibri" w:cs="Calibri"/>
                      <w:color w:val="000000"/>
                      <w:sz w:val="24"/>
                      <w:szCs w:val="24"/>
                    </w:rPr>
                    <w:t>2 Kinder</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center"/>
                    <w:rPr>
                      <w:rFonts w:ascii="Calibri" w:hAnsi="Calibri" w:cs="Calibri"/>
                      <w:sz w:val="24"/>
                      <w:szCs w:val="24"/>
                    </w:rPr>
                  </w:pPr>
                  <w:r w:rsidRPr="003043C0">
                    <w:rPr>
                      <w:rFonts w:ascii="Calibri" w:hAnsi="Calibri" w:cs="Calibri"/>
                      <w:color w:val="000000"/>
                      <w:sz w:val="24"/>
                      <w:szCs w:val="24"/>
                    </w:rPr>
                    <w:t>3 Kinder</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center"/>
                    <w:rPr>
                      <w:rFonts w:ascii="Calibri" w:hAnsi="Calibri" w:cs="Calibri"/>
                      <w:sz w:val="24"/>
                      <w:szCs w:val="24"/>
                    </w:rPr>
                  </w:pPr>
                  <w:r w:rsidRPr="003043C0">
                    <w:rPr>
                      <w:rFonts w:ascii="Calibri" w:hAnsi="Calibri" w:cs="Calibri"/>
                      <w:color w:val="000000"/>
                      <w:sz w:val="24"/>
                      <w:szCs w:val="24"/>
                    </w:rPr>
                    <w:t>4 Kinder</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1.667,00 €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12,50 €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12,50 €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12,50 €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12,50 €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1.850,00 €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2.050,00 €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15,00 €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2.250,00 €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2.350,00 €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30,00 €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15,00 €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2.500,00 €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40,00 €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3.000,00 €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30,00 €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15,00 €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13,50 €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3.500,00 €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60,00 €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40,00 €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20,00 €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color w:val="000000"/>
                      <w:sz w:val="24"/>
                      <w:szCs w:val="24"/>
                    </w:rPr>
                    <w:t xml:space="preserve"> 15,00 €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4.000,00 €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70,00 €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30,00 €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20,00 €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4.500,00 €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80,00 €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60,00 €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40,00 €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30,00 €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5.000,00 €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90,00 €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70,00 €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50,00 €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40,00 €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lastRenderedPageBreak/>
                    <w:t>5.500,00 €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100,00 €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80,00 €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60,00 €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50,00 €</w:t>
                  </w:r>
                </w:p>
              </w:tc>
            </w:tr>
            <w:tr w:rsidR="003043C0" w:rsidRPr="003043C0">
              <w:trPr>
                <w:trHeight w:hRule="exact" w:val="315"/>
              </w:trPr>
              <w:tc>
                <w:tcPr>
                  <w:tcW w:w="2058"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Pflegekinder</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jc w:val="right"/>
                    <w:rPr>
                      <w:rFonts w:ascii="Arial" w:hAnsi="Arial" w:cs="Arial"/>
                      <w:sz w:val="24"/>
                      <w:szCs w:val="24"/>
                    </w:rPr>
                  </w:pPr>
                  <w:r w:rsidRPr="003043C0">
                    <w:rPr>
                      <w:rFonts w:ascii="Arial" w:hAnsi="Arial" w:cs="Arial"/>
                      <w:sz w:val="24"/>
                      <w:szCs w:val="24"/>
                    </w:rPr>
                    <w:t xml:space="preserve"> 30,00 €</w:t>
                  </w: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Pr>
                <w:p w:rsidR="003043C0" w:rsidRPr="003043C0" w:rsidRDefault="003043C0" w:rsidP="003043C0">
                  <w:pPr>
                    <w:autoSpaceDE w:val="0"/>
                    <w:autoSpaceDN w:val="0"/>
                    <w:adjustRightInd w:val="0"/>
                    <w:spacing w:after="0" w:line="240" w:lineRule="auto"/>
                    <w:rPr>
                      <w:rFonts w:ascii="Arial" w:hAnsi="Arial" w:cs="Arial"/>
                      <w:sz w:val="24"/>
                      <w:szCs w:val="24"/>
                    </w:rPr>
                  </w:pPr>
                </w:p>
              </w:tc>
            </w:tr>
          </w:tbl>
          <w:p w:rsidR="003043C0" w:rsidRPr="00CB76E0" w:rsidRDefault="003043C0" w:rsidP="006575AE">
            <w:pPr>
              <w:spacing w:before="240"/>
              <w:jc w:val="both"/>
              <w:rPr>
                <w:rFonts w:ascii="Times New Roman" w:hAnsi="Times New Roman" w:cs="Times New Roman"/>
                <w:color w:val="990033"/>
                <w:sz w:val="32"/>
                <w:szCs w:val="32"/>
              </w:rPr>
            </w:pPr>
          </w:p>
        </w:tc>
        <w:tc>
          <w:tcPr>
            <w:tcW w:w="4689" w:type="dxa"/>
            <w:gridSpan w:val="2"/>
          </w:tcPr>
          <w:p w:rsidR="00A7277D" w:rsidRPr="003043C0" w:rsidRDefault="00A7277D" w:rsidP="00AC41B1">
            <w:pPr>
              <w:tabs>
                <w:tab w:val="left" w:pos="5846"/>
                <w:tab w:val="left" w:pos="6129"/>
              </w:tabs>
              <w:spacing w:before="240"/>
              <w:rPr>
                <w:rFonts w:ascii="Times New Roman" w:hAnsi="Times New Roman" w:cs="Times New Roman"/>
                <w:b/>
                <w:color w:val="990033"/>
                <w:sz w:val="32"/>
                <w:szCs w:val="32"/>
              </w:rPr>
            </w:pPr>
          </w:p>
        </w:tc>
      </w:tr>
    </w:tbl>
    <w:p w:rsidR="00E2738A" w:rsidRDefault="00E2738A" w:rsidP="008A0EA4">
      <w:pPr>
        <w:jc w:val="both"/>
        <w:rPr>
          <w:rFonts w:ascii="Arial" w:hAnsi="Arial" w:cs="Arial"/>
        </w:rPr>
      </w:pPr>
    </w:p>
    <w:sectPr w:rsidR="00E2738A" w:rsidSect="00FE509B">
      <w:headerReference w:type="default" r:id="rId9"/>
      <w:footerReference w:type="default" r:id="rId10"/>
      <w:pgSz w:w="23814" w:h="16839" w:orient="landscape" w:code="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3E" w:rsidRDefault="00DA413E" w:rsidP="00D834E0">
      <w:pPr>
        <w:spacing w:after="0" w:line="240" w:lineRule="auto"/>
      </w:pPr>
      <w:r>
        <w:separator/>
      </w:r>
    </w:p>
  </w:endnote>
  <w:endnote w:type="continuationSeparator" w:id="0">
    <w:p w:rsidR="00DA413E" w:rsidRDefault="00DA413E" w:rsidP="00D8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41994"/>
      <w:docPartObj>
        <w:docPartGallery w:val="Page Numbers (Bottom of Page)"/>
        <w:docPartUnique/>
      </w:docPartObj>
    </w:sdtPr>
    <w:sdtEndPr>
      <w:rPr>
        <w:rFonts w:ascii="Times New Roman" w:hAnsi="Times New Roman" w:cs="Times New Roman"/>
        <w:color w:val="767171" w:themeColor="background2" w:themeShade="80"/>
      </w:rPr>
    </w:sdtEndPr>
    <w:sdtContent>
      <w:sdt>
        <w:sdtPr>
          <w:id w:val="-1769616900"/>
          <w:docPartObj>
            <w:docPartGallery w:val="Page Numbers (Top of Page)"/>
            <w:docPartUnique/>
          </w:docPartObj>
        </w:sdtPr>
        <w:sdtEndPr>
          <w:rPr>
            <w:rFonts w:ascii="Times New Roman" w:hAnsi="Times New Roman" w:cs="Times New Roman"/>
            <w:color w:val="767171" w:themeColor="background2" w:themeShade="80"/>
          </w:rPr>
        </w:sdtEndPr>
        <w:sdtContent>
          <w:p w:rsidR="00DA413E" w:rsidRPr="00902B9C" w:rsidRDefault="00DA413E">
            <w:pPr>
              <w:pStyle w:val="Fuzeile"/>
              <w:jc w:val="right"/>
              <w:rPr>
                <w:rFonts w:ascii="Times New Roman" w:hAnsi="Times New Roman" w:cs="Times New Roman"/>
                <w:color w:val="767171" w:themeColor="background2" w:themeShade="80"/>
              </w:rPr>
            </w:pPr>
            <w:r w:rsidRPr="00902B9C">
              <w:rPr>
                <w:rFonts w:ascii="Times New Roman" w:hAnsi="Times New Roman" w:cs="Times New Roman"/>
                <w:color w:val="767171" w:themeColor="background2" w:themeShade="80"/>
              </w:rPr>
              <w:t xml:space="preserve">Seite </w:t>
            </w:r>
            <w:r w:rsidRPr="00902B9C">
              <w:rPr>
                <w:rFonts w:ascii="Times New Roman" w:hAnsi="Times New Roman" w:cs="Times New Roman"/>
                <w:color w:val="767171" w:themeColor="background2" w:themeShade="80"/>
              </w:rPr>
              <w:fldChar w:fldCharType="begin"/>
            </w:r>
            <w:r w:rsidRPr="00902B9C">
              <w:rPr>
                <w:rFonts w:ascii="Times New Roman" w:hAnsi="Times New Roman" w:cs="Times New Roman"/>
                <w:color w:val="767171" w:themeColor="background2" w:themeShade="80"/>
              </w:rPr>
              <w:instrText>PAGE</w:instrText>
            </w:r>
            <w:r w:rsidRPr="00902B9C">
              <w:rPr>
                <w:rFonts w:ascii="Times New Roman" w:hAnsi="Times New Roman" w:cs="Times New Roman"/>
                <w:color w:val="767171" w:themeColor="background2" w:themeShade="80"/>
              </w:rPr>
              <w:fldChar w:fldCharType="separate"/>
            </w:r>
            <w:r w:rsidR="007409FC">
              <w:rPr>
                <w:rFonts w:ascii="Times New Roman" w:hAnsi="Times New Roman" w:cs="Times New Roman"/>
                <w:noProof/>
                <w:color w:val="767171" w:themeColor="background2" w:themeShade="80"/>
              </w:rPr>
              <w:t>17</w:t>
            </w:r>
            <w:r w:rsidRPr="00902B9C">
              <w:rPr>
                <w:rFonts w:ascii="Times New Roman" w:hAnsi="Times New Roman" w:cs="Times New Roman"/>
                <w:color w:val="767171" w:themeColor="background2" w:themeShade="80"/>
              </w:rPr>
              <w:fldChar w:fldCharType="end"/>
            </w:r>
            <w:r w:rsidRPr="00902B9C">
              <w:rPr>
                <w:rFonts w:ascii="Times New Roman" w:hAnsi="Times New Roman" w:cs="Times New Roman"/>
                <w:color w:val="767171" w:themeColor="background2" w:themeShade="80"/>
              </w:rPr>
              <w:t xml:space="preserve"> von </w:t>
            </w:r>
            <w:r w:rsidRPr="00902B9C">
              <w:rPr>
                <w:rFonts w:ascii="Times New Roman" w:hAnsi="Times New Roman" w:cs="Times New Roman"/>
                <w:color w:val="767171" w:themeColor="background2" w:themeShade="80"/>
              </w:rPr>
              <w:fldChar w:fldCharType="begin"/>
            </w:r>
            <w:r w:rsidRPr="00902B9C">
              <w:rPr>
                <w:rFonts w:ascii="Times New Roman" w:hAnsi="Times New Roman" w:cs="Times New Roman"/>
                <w:color w:val="767171" w:themeColor="background2" w:themeShade="80"/>
              </w:rPr>
              <w:instrText>NUMPAGES</w:instrText>
            </w:r>
            <w:r w:rsidRPr="00902B9C">
              <w:rPr>
                <w:rFonts w:ascii="Times New Roman" w:hAnsi="Times New Roman" w:cs="Times New Roman"/>
                <w:color w:val="767171" w:themeColor="background2" w:themeShade="80"/>
              </w:rPr>
              <w:fldChar w:fldCharType="separate"/>
            </w:r>
            <w:r w:rsidR="007409FC">
              <w:rPr>
                <w:rFonts w:ascii="Times New Roman" w:hAnsi="Times New Roman" w:cs="Times New Roman"/>
                <w:noProof/>
                <w:color w:val="767171" w:themeColor="background2" w:themeShade="80"/>
              </w:rPr>
              <w:t>17</w:t>
            </w:r>
            <w:r w:rsidRPr="00902B9C">
              <w:rPr>
                <w:rFonts w:ascii="Times New Roman" w:hAnsi="Times New Roman" w:cs="Times New Roman"/>
                <w:color w:val="767171" w:themeColor="background2" w:themeShade="80"/>
              </w:rPr>
              <w:fldChar w:fldCharType="end"/>
            </w:r>
          </w:p>
        </w:sdtContent>
      </w:sdt>
    </w:sdtContent>
  </w:sdt>
  <w:p w:rsidR="00DA413E" w:rsidRDefault="00DA41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3E" w:rsidRDefault="00DA413E" w:rsidP="00D834E0">
      <w:pPr>
        <w:spacing w:after="0" w:line="240" w:lineRule="auto"/>
      </w:pPr>
      <w:r>
        <w:separator/>
      </w:r>
    </w:p>
  </w:footnote>
  <w:footnote w:type="continuationSeparator" w:id="0">
    <w:p w:rsidR="00DA413E" w:rsidRDefault="00DA413E" w:rsidP="00D8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3E" w:rsidRDefault="00DA413E">
    <w:pPr>
      <w:pStyle w:val="Kopfzeile"/>
    </w:pPr>
  </w:p>
  <w:p w:rsidR="00DA413E" w:rsidRDefault="00DA413E" w:rsidP="00333B3A">
    <w:pPr>
      <w:pStyle w:val="Default"/>
      <w:jc w:val="center"/>
      <w:rPr>
        <w:color w:val="990033"/>
        <w:sz w:val="44"/>
        <w:szCs w:val="44"/>
      </w:rPr>
    </w:pPr>
    <w:r>
      <w:rPr>
        <w:color w:val="990033"/>
        <w:sz w:val="44"/>
        <w:szCs w:val="44"/>
      </w:rPr>
      <w:t xml:space="preserve">Beispiel der Satzungen der Gemeinden Kloster </w:t>
    </w:r>
    <w:proofErr w:type="spellStart"/>
    <w:r>
      <w:rPr>
        <w:color w:val="990033"/>
        <w:sz w:val="44"/>
        <w:szCs w:val="44"/>
      </w:rPr>
      <w:t>Lehnin</w:t>
    </w:r>
    <w:proofErr w:type="spellEnd"/>
    <w:r>
      <w:rPr>
        <w:color w:val="990033"/>
        <w:sz w:val="44"/>
        <w:szCs w:val="44"/>
      </w:rPr>
      <w:t xml:space="preserve"> und die neue Kita BBV</w:t>
    </w:r>
  </w:p>
  <w:p w:rsidR="00DA413E" w:rsidRDefault="00DA413E" w:rsidP="00333B3A">
    <w:pPr>
      <w:pStyle w:val="Default"/>
      <w:jc w:val="center"/>
      <w:rPr>
        <w:color w:val="990033"/>
        <w:sz w:val="44"/>
        <w:szCs w:val="44"/>
      </w:rPr>
    </w:pPr>
    <w:r>
      <w:rPr>
        <w:color w:val="990033"/>
        <w:sz w:val="44"/>
        <w:szCs w:val="44"/>
      </w:rPr>
      <w:t xml:space="preserve">Stand der Empfehlungsänderungen </w:t>
    </w:r>
    <w:r w:rsidR="000F486B">
      <w:rPr>
        <w:color w:val="990033"/>
        <w:sz w:val="44"/>
        <w:szCs w:val="44"/>
      </w:rPr>
      <w:t>04.03.2020</w:t>
    </w:r>
  </w:p>
  <w:p w:rsidR="00DA413E" w:rsidRPr="00D834E0" w:rsidRDefault="00DA413E">
    <w:pPr>
      <w:pStyle w:val="Kopfzeile"/>
      <w:rPr>
        <w:b/>
        <w:color w:val="7F7F7F" w:themeColor="text1" w:themeTint="80"/>
      </w:rPr>
    </w:pPr>
  </w:p>
  <w:p w:rsidR="00DA413E" w:rsidRDefault="00DA41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A33"/>
    <w:multiLevelType w:val="hybridMultilevel"/>
    <w:tmpl w:val="9A0EA8D2"/>
    <w:lvl w:ilvl="0" w:tplc="A4C8330E">
      <w:start w:val="1"/>
      <w:numFmt w:val="decimal"/>
      <w:lvlText w:val="(%1)"/>
      <w:lvlJc w:val="left"/>
      <w:pPr>
        <w:ind w:left="927" w:hanging="360"/>
      </w:pPr>
      <w:rPr>
        <w:rFonts w:hint="default"/>
      </w:rPr>
    </w:lvl>
    <w:lvl w:ilvl="1" w:tplc="0407000B">
      <w:start w:val="1"/>
      <w:numFmt w:val="bullet"/>
      <w:lvlText w:val=""/>
      <w:lvlJc w:val="left"/>
      <w:pPr>
        <w:ind w:left="1647" w:hanging="360"/>
      </w:pPr>
      <w:rPr>
        <w:rFonts w:ascii="Wingdings" w:hAnsi="Wingding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49992F81"/>
    <w:multiLevelType w:val="hybridMultilevel"/>
    <w:tmpl w:val="357667CA"/>
    <w:lvl w:ilvl="0" w:tplc="11A2F72C">
      <w:start w:val="1"/>
      <w:numFmt w:val="bullet"/>
      <w:lvlText w:val=""/>
      <w:lvlJc w:val="left"/>
      <w:pPr>
        <w:ind w:left="534" w:hanging="360"/>
      </w:pPr>
      <w:rPr>
        <w:rFonts w:ascii="Wingdings" w:hAnsi="Wingdings" w:hint="default"/>
        <w:color w:val="auto"/>
      </w:rPr>
    </w:lvl>
    <w:lvl w:ilvl="1" w:tplc="04070003" w:tentative="1">
      <w:start w:val="1"/>
      <w:numFmt w:val="bullet"/>
      <w:lvlText w:val="o"/>
      <w:lvlJc w:val="left"/>
      <w:pPr>
        <w:ind w:left="1254" w:hanging="360"/>
      </w:pPr>
      <w:rPr>
        <w:rFonts w:ascii="Courier New" w:hAnsi="Courier New" w:cs="Courier New" w:hint="default"/>
      </w:rPr>
    </w:lvl>
    <w:lvl w:ilvl="2" w:tplc="04070005" w:tentative="1">
      <w:start w:val="1"/>
      <w:numFmt w:val="bullet"/>
      <w:lvlText w:val=""/>
      <w:lvlJc w:val="left"/>
      <w:pPr>
        <w:ind w:left="1974" w:hanging="360"/>
      </w:pPr>
      <w:rPr>
        <w:rFonts w:ascii="Wingdings" w:hAnsi="Wingdings" w:hint="default"/>
      </w:rPr>
    </w:lvl>
    <w:lvl w:ilvl="3" w:tplc="04070001" w:tentative="1">
      <w:start w:val="1"/>
      <w:numFmt w:val="bullet"/>
      <w:lvlText w:val=""/>
      <w:lvlJc w:val="left"/>
      <w:pPr>
        <w:ind w:left="2694" w:hanging="360"/>
      </w:pPr>
      <w:rPr>
        <w:rFonts w:ascii="Symbol" w:hAnsi="Symbol" w:hint="default"/>
      </w:rPr>
    </w:lvl>
    <w:lvl w:ilvl="4" w:tplc="04070003" w:tentative="1">
      <w:start w:val="1"/>
      <w:numFmt w:val="bullet"/>
      <w:lvlText w:val="o"/>
      <w:lvlJc w:val="left"/>
      <w:pPr>
        <w:ind w:left="3414" w:hanging="360"/>
      </w:pPr>
      <w:rPr>
        <w:rFonts w:ascii="Courier New" w:hAnsi="Courier New" w:cs="Courier New" w:hint="default"/>
      </w:rPr>
    </w:lvl>
    <w:lvl w:ilvl="5" w:tplc="04070005" w:tentative="1">
      <w:start w:val="1"/>
      <w:numFmt w:val="bullet"/>
      <w:lvlText w:val=""/>
      <w:lvlJc w:val="left"/>
      <w:pPr>
        <w:ind w:left="4134" w:hanging="360"/>
      </w:pPr>
      <w:rPr>
        <w:rFonts w:ascii="Wingdings" w:hAnsi="Wingdings" w:hint="default"/>
      </w:rPr>
    </w:lvl>
    <w:lvl w:ilvl="6" w:tplc="04070001" w:tentative="1">
      <w:start w:val="1"/>
      <w:numFmt w:val="bullet"/>
      <w:lvlText w:val=""/>
      <w:lvlJc w:val="left"/>
      <w:pPr>
        <w:ind w:left="4854" w:hanging="360"/>
      </w:pPr>
      <w:rPr>
        <w:rFonts w:ascii="Symbol" w:hAnsi="Symbol" w:hint="default"/>
      </w:rPr>
    </w:lvl>
    <w:lvl w:ilvl="7" w:tplc="04070003" w:tentative="1">
      <w:start w:val="1"/>
      <w:numFmt w:val="bullet"/>
      <w:lvlText w:val="o"/>
      <w:lvlJc w:val="left"/>
      <w:pPr>
        <w:ind w:left="5574" w:hanging="360"/>
      </w:pPr>
      <w:rPr>
        <w:rFonts w:ascii="Courier New" w:hAnsi="Courier New" w:cs="Courier New" w:hint="default"/>
      </w:rPr>
    </w:lvl>
    <w:lvl w:ilvl="8" w:tplc="04070005" w:tentative="1">
      <w:start w:val="1"/>
      <w:numFmt w:val="bullet"/>
      <w:lvlText w:val=""/>
      <w:lvlJc w:val="left"/>
      <w:pPr>
        <w:ind w:left="6294" w:hanging="360"/>
      </w:pPr>
      <w:rPr>
        <w:rFonts w:ascii="Wingdings" w:hAnsi="Wingdings" w:hint="default"/>
      </w:rPr>
    </w:lvl>
  </w:abstractNum>
  <w:abstractNum w:abstractNumId="2">
    <w:nsid w:val="4CCA2058"/>
    <w:multiLevelType w:val="hybridMultilevel"/>
    <w:tmpl w:val="1960009E"/>
    <w:lvl w:ilvl="0" w:tplc="C8FAC8DC">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E3505F"/>
    <w:multiLevelType w:val="hybridMultilevel"/>
    <w:tmpl w:val="30EE6616"/>
    <w:lvl w:ilvl="0" w:tplc="558C6038">
      <w:start w:val="3"/>
      <w:numFmt w:val="lowerLetter"/>
      <w:lvlText w:val="%1)"/>
      <w:lvlJc w:val="left"/>
      <w:pPr>
        <w:ind w:left="765" w:hanging="360"/>
      </w:pPr>
      <w:rPr>
        <w:rFonts w:hint="default"/>
      </w:rPr>
    </w:lvl>
    <w:lvl w:ilvl="1" w:tplc="DD884E44">
      <w:start w:val="1"/>
      <w:numFmt w:val="bullet"/>
      <w:lvlText w:val=""/>
      <w:lvlJc w:val="left"/>
      <w:pPr>
        <w:ind w:left="1485" w:hanging="360"/>
      </w:pPr>
      <w:rPr>
        <w:rFonts w:ascii="Wingdings" w:hAnsi="Wingdings" w:hint="default"/>
        <w:b w:val="0"/>
        <w:color w:val="auto"/>
      </w:r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4">
    <w:nsid w:val="59751F0B"/>
    <w:multiLevelType w:val="hybridMultilevel"/>
    <w:tmpl w:val="4B6613D8"/>
    <w:lvl w:ilvl="0" w:tplc="0407000B">
      <w:start w:val="1"/>
      <w:numFmt w:val="bullet"/>
      <w:lvlText w:val=""/>
      <w:lvlJc w:val="left"/>
      <w:pPr>
        <w:ind w:left="927" w:hanging="360"/>
      </w:pPr>
      <w:rPr>
        <w:rFonts w:ascii="Wingdings" w:hAnsi="Wingdings" w:hint="default"/>
      </w:rPr>
    </w:lvl>
    <w:lvl w:ilvl="1" w:tplc="DD884E44">
      <w:start w:val="1"/>
      <w:numFmt w:val="bullet"/>
      <w:lvlText w:val=""/>
      <w:lvlJc w:val="left"/>
      <w:pPr>
        <w:ind w:left="1647" w:hanging="360"/>
      </w:pPr>
      <w:rPr>
        <w:rFonts w:ascii="Wingdings" w:hAnsi="Wingdings" w:hint="default"/>
        <w:b w:val="0"/>
        <w:color w:val="auto"/>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6318661D"/>
    <w:multiLevelType w:val="hybridMultilevel"/>
    <w:tmpl w:val="E2687014"/>
    <w:lvl w:ilvl="0" w:tplc="439E696E">
      <w:start w:val="1"/>
      <w:numFmt w:val="decimal"/>
      <w:lvlText w:val="(%1)"/>
      <w:lvlJc w:val="left"/>
      <w:pPr>
        <w:tabs>
          <w:tab w:val="num" w:pos="720"/>
        </w:tabs>
        <w:ind w:left="720" w:hanging="360"/>
      </w:pPr>
      <w:rPr>
        <w:rFonts w:hint="default"/>
        <w:strike w:val="0"/>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373767D"/>
    <w:multiLevelType w:val="hybridMultilevel"/>
    <w:tmpl w:val="98903394"/>
    <w:lvl w:ilvl="0" w:tplc="1A86D396">
      <w:start w:val="1"/>
      <w:numFmt w:val="decimal"/>
      <w:lvlText w:val="(%1)"/>
      <w:lvlJc w:val="left"/>
      <w:pPr>
        <w:tabs>
          <w:tab w:val="num" w:pos="786"/>
        </w:tabs>
        <w:ind w:left="786" w:hanging="360"/>
      </w:pPr>
      <w:rPr>
        <w:rFonts w:hint="default"/>
        <w:b w:val="0"/>
        <w:strike w:val="0"/>
        <w:color w:val="auto"/>
      </w:rPr>
    </w:lvl>
    <w:lvl w:ilvl="1" w:tplc="DD884E44">
      <w:start w:val="1"/>
      <w:numFmt w:val="bullet"/>
      <w:lvlText w:val=""/>
      <w:lvlJc w:val="left"/>
      <w:pPr>
        <w:tabs>
          <w:tab w:val="num" w:pos="1440"/>
        </w:tabs>
        <w:ind w:left="1440" w:hanging="360"/>
      </w:pPr>
      <w:rPr>
        <w:rFonts w:ascii="Wingdings" w:hAnsi="Wingdings" w:hint="default"/>
        <w:b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0E559D3"/>
    <w:multiLevelType w:val="hybridMultilevel"/>
    <w:tmpl w:val="8B828BFE"/>
    <w:lvl w:ilvl="0" w:tplc="0407000B">
      <w:start w:val="1"/>
      <w:numFmt w:val="bullet"/>
      <w:lvlText w:val=""/>
      <w:lvlJc w:val="left"/>
      <w:pPr>
        <w:tabs>
          <w:tab w:val="num" w:pos="1288"/>
        </w:tabs>
        <w:ind w:left="1288" w:hanging="360"/>
      </w:pPr>
      <w:rPr>
        <w:rFonts w:ascii="Wingdings" w:hAnsi="Wingdings" w:hint="default"/>
      </w:rPr>
    </w:lvl>
    <w:lvl w:ilvl="1" w:tplc="04070003">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AF"/>
    <w:rsid w:val="00000854"/>
    <w:rsid w:val="00010F2B"/>
    <w:rsid w:val="00011444"/>
    <w:rsid w:val="00011DA3"/>
    <w:rsid w:val="0001636D"/>
    <w:rsid w:val="0002189B"/>
    <w:rsid w:val="00030BB4"/>
    <w:rsid w:val="00031395"/>
    <w:rsid w:val="00032D87"/>
    <w:rsid w:val="000331FA"/>
    <w:rsid w:val="00037982"/>
    <w:rsid w:val="0004465F"/>
    <w:rsid w:val="00045D8F"/>
    <w:rsid w:val="0005064C"/>
    <w:rsid w:val="0005115E"/>
    <w:rsid w:val="000569FF"/>
    <w:rsid w:val="00060C0F"/>
    <w:rsid w:val="00061E88"/>
    <w:rsid w:val="000654FD"/>
    <w:rsid w:val="0006576F"/>
    <w:rsid w:val="00086437"/>
    <w:rsid w:val="000918AF"/>
    <w:rsid w:val="00095853"/>
    <w:rsid w:val="00095B0F"/>
    <w:rsid w:val="0009781F"/>
    <w:rsid w:val="000A4063"/>
    <w:rsid w:val="000A4890"/>
    <w:rsid w:val="000A70F3"/>
    <w:rsid w:val="000A7689"/>
    <w:rsid w:val="000B2AF0"/>
    <w:rsid w:val="000B53C3"/>
    <w:rsid w:val="000C0C03"/>
    <w:rsid w:val="000C4688"/>
    <w:rsid w:val="000C6453"/>
    <w:rsid w:val="000D004B"/>
    <w:rsid w:val="000D3F0D"/>
    <w:rsid w:val="000D648C"/>
    <w:rsid w:val="000D6780"/>
    <w:rsid w:val="000D75D1"/>
    <w:rsid w:val="000E4292"/>
    <w:rsid w:val="000F486B"/>
    <w:rsid w:val="000F5955"/>
    <w:rsid w:val="000F6961"/>
    <w:rsid w:val="000F77C9"/>
    <w:rsid w:val="000F7A62"/>
    <w:rsid w:val="000F7F4A"/>
    <w:rsid w:val="001010EC"/>
    <w:rsid w:val="0010242D"/>
    <w:rsid w:val="001068E6"/>
    <w:rsid w:val="00127AFC"/>
    <w:rsid w:val="001446C4"/>
    <w:rsid w:val="001468ED"/>
    <w:rsid w:val="00153E62"/>
    <w:rsid w:val="00175002"/>
    <w:rsid w:val="0017567B"/>
    <w:rsid w:val="00175A0D"/>
    <w:rsid w:val="00181676"/>
    <w:rsid w:val="00182C6C"/>
    <w:rsid w:val="001832C4"/>
    <w:rsid w:val="00183706"/>
    <w:rsid w:val="001905D3"/>
    <w:rsid w:val="001A3611"/>
    <w:rsid w:val="001A673D"/>
    <w:rsid w:val="001B27BE"/>
    <w:rsid w:val="001B3A16"/>
    <w:rsid w:val="001B6422"/>
    <w:rsid w:val="001B64DB"/>
    <w:rsid w:val="001B6F2C"/>
    <w:rsid w:val="001C60E2"/>
    <w:rsid w:val="001D20E5"/>
    <w:rsid w:val="001D68A9"/>
    <w:rsid w:val="001D71FC"/>
    <w:rsid w:val="001F1C05"/>
    <w:rsid w:val="001F271E"/>
    <w:rsid w:val="0020297A"/>
    <w:rsid w:val="002037B6"/>
    <w:rsid w:val="00206600"/>
    <w:rsid w:val="00207E24"/>
    <w:rsid w:val="002120DD"/>
    <w:rsid w:val="002120F1"/>
    <w:rsid w:val="00230B77"/>
    <w:rsid w:val="0023704E"/>
    <w:rsid w:val="00242693"/>
    <w:rsid w:val="00247844"/>
    <w:rsid w:val="002525A6"/>
    <w:rsid w:val="00252FF1"/>
    <w:rsid w:val="002546B5"/>
    <w:rsid w:val="002604F2"/>
    <w:rsid w:val="00265923"/>
    <w:rsid w:val="00277E6A"/>
    <w:rsid w:val="00284D5D"/>
    <w:rsid w:val="00284FA5"/>
    <w:rsid w:val="00285B79"/>
    <w:rsid w:val="00291EEB"/>
    <w:rsid w:val="00292350"/>
    <w:rsid w:val="00292F38"/>
    <w:rsid w:val="002943EA"/>
    <w:rsid w:val="002A2135"/>
    <w:rsid w:val="002A73EC"/>
    <w:rsid w:val="002B32EE"/>
    <w:rsid w:val="002B3BF0"/>
    <w:rsid w:val="002B4B28"/>
    <w:rsid w:val="002B7A06"/>
    <w:rsid w:val="002C2373"/>
    <w:rsid w:val="002C27E9"/>
    <w:rsid w:val="002C3EB2"/>
    <w:rsid w:val="002C662A"/>
    <w:rsid w:val="002D00B5"/>
    <w:rsid w:val="002D1331"/>
    <w:rsid w:val="002D14F2"/>
    <w:rsid w:val="002D2EDE"/>
    <w:rsid w:val="002D53F4"/>
    <w:rsid w:val="002D5FFD"/>
    <w:rsid w:val="002E0C45"/>
    <w:rsid w:val="002E131B"/>
    <w:rsid w:val="002E2C1B"/>
    <w:rsid w:val="002E43C1"/>
    <w:rsid w:val="002F0980"/>
    <w:rsid w:val="002F41D8"/>
    <w:rsid w:val="002F4562"/>
    <w:rsid w:val="002F5D9F"/>
    <w:rsid w:val="002F66C9"/>
    <w:rsid w:val="002F6EB4"/>
    <w:rsid w:val="00301CA4"/>
    <w:rsid w:val="003043C0"/>
    <w:rsid w:val="00311CD7"/>
    <w:rsid w:val="003172E1"/>
    <w:rsid w:val="00320550"/>
    <w:rsid w:val="003213CD"/>
    <w:rsid w:val="00322B15"/>
    <w:rsid w:val="0032693F"/>
    <w:rsid w:val="0033346B"/>
    <w:rsid w:val="00333B3A"/>
    <w:rsid w:val="00336A48"/>
    <w:rsid w:val="00337A52"/>
    <w:rsid w:val="00343D0D"/>
    <w:rsid w:val="003465DD"/>
    <w:rsid w:val="00350EFD"/>
    <w:rsid w:val="00354D51"/>
    <w:rsid w:val="00354F59"/>
    <w:rsid w:val="00364650"/>
    <w:rsid w:val="0036656F"/>
    <w:rsid w:val="00367C4C"/>
    <w:rsid w:val="00373CB7"/>
    <w:rsid w:val="003A4186"/>
    <w:rsid w:val="003B1CFC"/>
    <w:rsid w:val="003B3810"/>
    <w:rsid w:val="003B4197"/>
    <w:rsid w:val="003B4990"/>
    <w:rsid w:val="003B678D"/>
    <w:rsid w:val="003C113A"/>
    <w:rsid w:val="003C2208"/>
    <w:rsid w:val="003C7606"/>
    <w:rsid w:val="003C7C43"/>
    <w:rsid w:val="003C7EA6"/>
    <w:rsid w:val="003D0144"/>
    <w:rsid w:val="003D44AF"/>
    <w:rsid w:val="003E10D5"/>
    <w:rsid w:val="003E2DA2"/>
    <w:rsid w:val="003E5622"/>
    <w:rsid w:val="003F23B7"/>
    <w:rsid w:val="003F4988"/>
    <w:rsid w:val="003F4CC0"/>
    <w:rsid w:val="003F6113"/>
    <w:rsid w:val="00400291"/>
    <w:rsid w:val="00401D3C"/>
    <w:rsid w:val="00404D0E"/>
    <w:rsid w:val="004132F9"/>
    <w:rsid w:val="00416454"/>
    <w:rsid w:val="0041698F"/>
    <w:rsid w:val="00417C0B"/>
    <w:rsid w:val="00426E35"/>
    <w:rsid w:val="00431035"/>
    <w:rsid w:val="00433DE6"/>
    <w:rsid w:val="00435860"/>
    <w:rsid w:val="00440F91"/>
    <w:rsid w:val="0044122C"/>
    <w:rsid w:val="00445FC6"/>
    <w:rsid w:val="00447668"/>
    <w:rsid w:val="00453367"/>
    <w:rsid w:val="00453C0D"/>
    <w:rsid w:val="00455042"/>
    <w:rsid w:val="00461D79"/>
    <w:rsid w:val="00466E1D"/>
    <w:rsid w:val="0046729F"/>
    <w:rsid w:val="0047177A"/>
    <w:rsid w:val="004754F9"/>
    <w:rsid w:val="004779B9"/>
    <w:rsid w:val="00482884"/>
    <w:rsid w:val="0048567A"/>
    <w:rsid w:val="0048592D"/>
    <w:rsid w:val="00490D5D"/>
    <w:rsid w:val="00491C72"/>
    <w:rsid w:val="004946BF"/>
    <w:rsid w:val="0049626A"/>
    <w:rsid w:val="004A5504"/>
    <w:rsid w:val="004B020D"/>
    <w:rsid w:val="004B5A88"/>
    <w:rsid w:val="004D3413"/>
    <w:rsid w:val="004F34E8"/>
    <w:rsid w:val="004F55DC"/>
    <w:rsid w:val="004F5AA4"/>
    <w:rsid w:val="005040E5"/>
    <w:rsid w:val="00504CF8"/>
    <w:rsid w:val="005050CF"/>
    <w:rsid w:val="00507709"/>
    <w:rsid w:val="00511720"/>
    <w:rsid w:val="00512B5A"/>
    <w:rsid w:val="005145C3"/>
    <w:rsid w:val="00520BC7"/>
    <w:rsid w:val="00522C4B"/>
    <w:rsid w:val="00524BB5"/>
    <w:rsid w:val="005266A6"/>
    <w:rsid w:val="00532FA6"/>
    <w:rsid w:val="00534A3D"/>
    <w:rsid w:val="00537E31"/>
    <w:rsid w:val="00542699"/>
    <w:rsid w:val="005428C0"/>
    <w:rsid w:val="0054410D"/>
    <w:rsid w:val="0054620C"/>
    <w:rsid w:val="00546346"/>
    <w:rsid w:val="00557091"/>
    <w:rsid w:val="00557174"/>
    <w:rsid w:val="005571A6"/>
    <w:rsid w:val="00565EF0"/>
    <w:rsid w:val="0057331C"/>
    <w:rsid w:val="0057599E"/>
    <w:rsid w:val="00582905"/>
    <w:rsid w:val="00593346"/>
    <w:rsid w:val="005B368E"/>
    <w:rsid w:val="005B6984"/>
    <w:rsid w:val="005C18C1"/>
    <w:rsid w:val="005C247A"/>
    <w:rsid w:val="005C36A0"/>
    <w:rsid w:val="005D6364"/>
    <w:rsid w:val="005D663B"/>
    <w:rsid w:val="005E43E6"/>
    <w:rsid w:val="005E4CD8"/>
    <w:rsid w:val="005F12C3"/>
    <w:rsid w:val="005F1CD6"/>
    <w:rsid w:val="005F24DC"/>
    <w:rsid w:val="005F31E3"/>
    <w:rsid w:val="005F3393"/>
    <w:rsid w:val="0060761D"/>
    <w:rsid w:val="00607CF8"/>
    <w:rsid w:val="00610050"/>
    <w:rsid w:val="00614280"/>
    <w:rsid w:val="00616F64"/>
    <w:rsid w:val="00620175"/>
    <w:rsid w:val="00620CA4"/>
    <w:rsid w:val="00622B6E"/>
    <w:rsid w:val="00626260"/>
    <w:rsid w:val="00630CF7"/>
    <w:rsid w:val="006367A0"/>
    <w:rsid w:val="006408F8"/>
    <w:rsid w:val="00644A57"/>
    <w:rsid w:val="00646398"/>
    <w:rsid w:val="00646C6C"/>
    <w:rsid w:val="00651198"/>
    <w:rsid w:val="00652148"/>
    <w:rsid w:val="00654770"/>
    <w:rsid w:val="006575AE"/>
    <w:rsid w:val="006601CD"/>
    <w:rsid w:val="00660294"/>
    <w:rsid w:val="006607AC"/>
    <w:rsid w:val="0067135F"/>
    <w:rsid w:val="006748EF"/>
    <w:rsid w:val="006779A3"/>
    <w:rsid w:val="00677AD4"/>
    <w:rsid w:val="00677CC0"/>
    <w:rsid w:val="00686FFF"/>
    <w:rsid w:val="00687AE8"/>
    <w:rsid w:val="0069212C"/>
    <w:rsid w:val="006A7C0D"/>
    <w:rsid w:val="006B14D6"/>
    <w:rsid w:val="006B62EC"/>
    <w:rsid w:val="006C12F6"/>
    <w:rsid w:val="006C3FEC"/>
    <w:rsid w:val="006C4019"/>
    <w:rsid w:val="006D2F31"/>
    <w:rsid w:val="006E063F"/>
    <w:rsid w:val="006E1D06"/>
    <w:rsid w:val="006E2EE2"/>
    <w:rsid w:val="006E3BFD"/>
    <w:rsid w:val="006F2116"/>
    <w:rsid w:val="006F45D1"/>
    <w:rsid w:val="006F63D4"/>
    <w:rsid w:val="006F7D91"/>
    <w:rsid w:val="00703612"/>
    <w:rsid w:val="007139E0"/>
    <w:rsid w:val="00715CA1"/>
    <w:rsid w:val="00716D9E"/>
    <w:rsid w:val="0071767B"/>
    <w:rsid w:val="0072635D"/>
    <w:rsid w:val="00726D72"/>
    <w:rsid w:val="00730BFE"/>
    <w:rsid w:val="007314ED"/>
    <w:rsid w:val="00733A41"/>
    <w:rsid w:val="00736071"/>
    <w:rsid w:val="007409FC"/>
    <w:rsid w:val="00744AEF"/>
    <w:rsid w:val="007456A5"/>
    <w:rsid w:val="00747D5E"/>
    <w:rsid w:val="007505B9"/>
    <w:rsid w:val="0075097A"/>
    <w:rsid w:val="00751A5C"/>
    <w:rsid w:val="00755F92"/>
    <w:rsid w:val="007616EC"/>
    <w:rsid w:val="00763CBF"/>
    <w:rsid w:val="00764772"/>
    <w:rsid w:val="00764E8B"/>
    <w:rsid w:val="0076573F"/>
    <w:rsid w:val="00765AEF"/>
    <w:rsid w:val="00771415"/>
    <w:rsid w:val="00774C8B"/>
    <w:rsid w:val="00776215"/>
    <w:rsid w:val="00780610"/>
    <w:rsid w:val="00784B9A"/>
    <w:rsid w:val="007868E6"/>
    <w:rsid w:val="00796210"/>
    <w:rsid w:val="007B150C"/>
    <w:rsid w:val="007B4CAC"/>
    <w:rsid w:val="007C0380"/>
    <w:rsid w:val="007C39DA"/>
    <w:rsid w:val="007C48C2"/>
    <w:rsid w:val="007C689C"/>
    <w:rsid w:val="007D0363"/>
    <w:rsid w:val="007D0D76"/>
    <w:rsid w:val="007D1FD2"/>
    <w:rsid w:val="007D217C"/>
    <w:rsid w:val="007D3B6F"/>
    <w:rsid w:val="007D4446"/>
    <w:rsid w:val="007D67ED"/>
    <w:rsid w:val="007E3343"/>
    <w:rsid w:val="007E399F"/>
    <w:rsid w:val="007F53C8"/>
    <w:rsid w:val="0080145C"/>
    <w:rsid w:val="008017EE"/>
    <w:rsid w:val="00803D89"/>
    <w:rsid w:val="00806133"/>
    <w:rsid w:val="008079C1"/>
    <w:rsid w:val="00816274"/>
    <w:rsid w:val="008254EA"/>
    <w:rsid w:val="00827A1A"/>
    <w:rsid w:val="00830218"/>
    <w:rsid w:val="00834E7F"/>
    <w:rsid w:val="008358F8"/>
    <w:rsid w:val="008453BD"/>
    <w:rsid w:val="0084613C"/>
    <w:rsid w:val="00850B7D"/>
    <w:rsid w:val="00851BD1"/>
    <w:rsid w:val="00853144"/>
    <w:rsid w:val="008620BA"/>
    <w:rsid w:val="00862B89"/>
    <w:rsid w:val="00870A8A"/>
    <w:rsid w:val="00873369"/>
    <w:rsid w:val="00884768"/>
    <w:rsid w:val="00887336"/>
    <w:rsid w:val="00892AC1"/>
    <w:rsid w:val="00894364"/>
    <w:rsid w:val="0089522E"/>
    <w:rsid w:val="00895E9C"/>
    <w:rsid w:val="00896BDE"/>
    <w:rsid w:val="008A0EA4"/>
    <w:rsid w:val="008A3422"/>
    <w:rsid w:val="008A55A8"/>
    <w:rsid w:val="008B3B8E"/>
    <w:rsid w:val="008C09C4"/>
    <w:rsid w:val="008C14B8"/>
    <w:rsid w:val="008C25F3"/>
    <w:rsid w:val="008C4BCE"/>
    <w:rsid w:val="008C4D3B"/>
    <w:rsid w:val="008C640C"/>
    <w:rsid w:val="008D16E5"/>
    <w:rsid w:val="008D37C2"/>
    <w:rsid w:val="008D5DCF"/>
    <w:rsid w:val="008E5035"/>
    <w:rsid w:val="008E68AA"/>
    <w:rsid w:val="008E70D5"/>
    <w:rsid w:val="008E7B25"/>
    <w:rsid w:val="008F0F21"/>
    <w:rsid w:val="008F5DC5"/>
    <w:rsid w:val="008F671F"/>
    <w:rsid w:val="00902B9C"/>
    <w:rsid w:val="00902E0A"/>
    <w:rsid w:val="009106D4"/>
    <w:rsid w:val="0091734A"/>
    <w:rsid w:val="009226F9"/>
    <w:rsid w:val="009274A9"/>
    <w:rsid w:val="0093246F"/>
    <w:rsid w:val="009339D2"/>
    <w:rsid w:val="00934E58"/>
    <w:rsid w:val="00942861"/>
    <w:rsid w:val="00943E8B"/>
    <w:rsid w:val="00943F14"/>
    <w:rsid w:val="009453E2"/>
    <w:rsid w:val="00946AD8"/>
    <w:rsid w:val="009557E6"/>
    <w:rsid w:val="0096065B"/>
    <w:rsid w:val="00973984"/>
    <w:rsid w:val="0097454D"/>
    <w:rsid w:val="00980839"/>
    <w:rsid w:val="00984541"/>
    <w:rsid w:val="009930DB"/>
    <w:rsid w:val="0099366A"/>
    <w:rsid w:val="009943E9"/>
    <w:rsid w:val="009A09F2"/>
    <w:rsid w:val="009A17AE"/>
    <w:rsid w:val="009A5367"/>
    <w:rsid w:val="009A5848"/>
    <w:rsid w:val="009B1B36"/>
    <w:rsid w:val="009B54E1"/>
    <w:rsid w:val="009B59B8"/>
    <w:rsid w:val="009C003C"/>
    <w:rsid w:val="009C0ACF"/>
    <w:rsid w:val="009C2E16"/>
    <w:rsid w:val="009C36A4"/>
    <w:rsid w:val="009C6899"/>
    <w:rsid w:val="009D097A"/>
    <w:rsid w:val="009D7474"/>
    <w:rsid w:val="009E0695"/>
    <w:rsid w:val="009E3F3B"/>
    <w:rsid w:val="009F140D"/>
    <w:rsid w:val="009F386B"/>
    <w:rsid w:val="009F5E84"/>
    <w:rsid w:val="00A001D7"/>
    <w:rsid w:val="00A121F0"/>
    <w:rsid w:val="00A201B9"/>
    <w:rsid w:val="00A21338"/>
    <w:rsid w:val="00A27984"/>
    <w:rsid w:val="00A30D0C"/>
    <w:rsid w:val="00A370B6"/>
    <w:rsid w:val="00A379E0"/>
    <w:rsid w:val="00A41C1E"/>
    <w:rsid w:val="00A562BE"/>
    <w:rsid w:val="00A57328"/>
    <w:rsid w:val="00A60DCB"/>
    <w:rsid w:val="00A62961"/>
    <w:rsid w:val="00A6383E"/>
    <w:rsid w:val="00A661F2"/>
    <w:rsid w:val="00A7130D"/>
    <w:rsid w:val="00A715FA"/>
    <w:rsid w:val="00A7277D"/>
    <w:rsid w:val="00A732F6"/>
    <w:rsid w:val="00A73B91"/>
    <w:rsid w:val="00A74C86"/>
    <w:rsid w:val="00A765FA"/>
    <w:rsid w:val="00A8168C"/>
    <w:rsid w:val="00A8194E"/>
    <w:rsid w:val="00A911D0"/>
    <w:rsid w:val="00A93F92"/>
    <w:rsid w:val="00A95A82"/>
    <w:rsid w:val="00AA1054"/>
    <w:rsid w:val="00AA28D3"/>
    <w:rsid w:val="00AA38D6"/>
    <w:rsid w:val="00AA5308"/>
    <w:rsid w:val="00AA6354"/>
    <w:rsid w:val="00AB0AC3"/>
    <w:rsid w:val="00AB1F89"/>
    <w:rsid w:val="00AB6F17"/>
    <w:rsid w:val="00AC41B1"/>
    <w:rsid w:val="00AD081E"/>
    <w:rsid w:val="00AD2A18"/>
    <w:rsid w:val="00AD34E7"/>
    <w:rsid w:val="00AD58AC"/>
    <w:rsid w:val="00AE2BCF"/>
    <w:rsid w:val="00AF3174"/>
    <w:rsid w:val="00AF48C2"/>
    <w:rsid w:val="00B07DFD"/>
    <w:rsid w:val="00B121E4"/>
    <w:rsid w:val="00B13251"/>
    <w:rsid w:val="00B237F4"/>
    <w:rsid w:val="00B243E0"/>
    <w:rsid w:val="00B318DF"/>
    <w:rsid w:val="00B416B5"/>
    <w:rsid w:val="00B41D0B"/>
    <w:rsid w:val="00B5056B"/>
    <w:rsid w:val="00B51B82"/>
    <w:rsid w:val="00B52C72"/>
    <w:rsid w:val="00B56DBE"/>
    <w:rsid w:val="00B72BC1"/>
    <w:rsid w:val="00B77CC6"/>
    <w:rsid w:val="00B911E9"/>
    <w:rsid w:val="00B925D3"/>
    <w:rsid w:val="00B97ECC"/>
    <w:rsid w:val="00BA6047"/>
    <w:rsid w:val="00BA6293"/>
    <w:rsid w:val="00BC067B"/>
    <w:rsid w:val="00BC32C6"/>
    <w:rsid w:val="00BD3062"/>
    <w:rsid w:val="00BD3121"/>
    <w:rsid w:val="00BD4FF5"/>
    <w:rsid w:val="00BE0D79"/>
    <w:rsid w:val="00BE4ACB"/>
    <w:rsid w:val="00BE4E10"/>
    <w:rsid w:val="00BE51D3"/>
    <w:rsid w:val="00BE5B9F"/>
    <w:rsid w:val="00BF04CB"/>
    <w:rsid w:val="00BF0C7F"/>
    <w:rsid w:val="00BF3AB7"/>
    <w:rsid w:val="00BF7AA4"/>
    <w:rsid w:val="00C00558"/>
    <w:rsid w:val="00C01D14"/>
    <w:rsid w:val="00C10194"/>
    <w:rsid w:val="00C173E5"/>
    <w:rsid w:val="00C21D59"/>
    <w:rsid w:val="00C26FCC"/>
    <w:rsid w:val="00C2796D"/>
    <w:rsid w:val="00C33F31"/>
    <w:rsid w:val="00C415F5"/>
    <w:rsid w:val="00C42CF6"/>
    <w:rsid w:val="00C43E72"/>
    <w:rsid w:val="00C46231"/>
    <w:rsid w:val="00C47686"/>
    <w:rsid w:val="00C56506"/>
    <w:rsid w:val="00C56755"/>
    <w:rsid w:val="00C57D57"/>
    <w:rsid w:val="00C62376"/>
    <w:rsid w:val="00C64C4C"/>
    <w:rsid w:val="00C717A2"/>
    <w:rsid w:val="00C75CD9"/>
    <w:rsid w:val="00C84F03"/>
    <w:rsid w:val="00C9462A"/>
    <w:rsid w:val="00C94D46"/>
    <w:rsid w:val="00CA2771"/>
    <w:rsid w:val="00CA3EE7"/>
    <w:rsid w:val="00CA640D"/>
    <w:rsid w:val="00CB244E"/>
    <w:rsid w:val="00CB5B9B"/>
    <w:rsid w:val="00CB76E0"/>
    <w:rsid w:val="00CC132D"/>
    <w:rsid w:val="00CC5E0C"/>
    <w:rsid w:val="00CD0B97"/>
    <w:rsid w:val="00CE5874"/>
    <w:rsid w:val="00CE7D3A"/>
    <w:rsid w:val="00CE7DD7"/>
    <w:rsid w:val="00CF2B53"/>
    <w:rsid w:val="00CF2D9A"/>
    <w:rsid w:val="00D00487"/>
    <w:rsid w:val="00D059F2"/>
    <w:rsid w:val="00D103AE"/>
    <w:rsid w:val="00D10EEB"/>
    <w:rsid w:val="00D111A0"/>
    <w:rsid w:val="00D140EC"/>
    <w:rsid w:val="00D14E1B"/>
    <w:rsid w:val="00D15C47"/>
    <w:rsid w:val="00D25797"/>
    <w:rsid w:val="00D31D27"/>
    <w:rsid w:val="00D31E60"/>
    <w:rsid w:val="00D32FE3"/>
    <w:rsid w:val="00D40FCF"/>
    <w:rsid w:val="00D46F67"/>
    <w:rsid w:val="00D50008"/>
    <w:rsid w:val="00D52039"/>
    <w:rsid w:val="00D545B7"/>
    <w:rsid w:val="00D600F9"/>
    <w:rsid w:val="00D644DC"/>
    <w:rsid w:val="00D6518B"/>
    <w:rsid w:val="00D73DFA"/>
    <w:rsid w:val="00D7403B"/>
    <w:rsid w:val="00D8011E"/>
    <w:rsid w:val="00D834E0"/>
    <w:rsid w:val="00D84DB4"/>
    <w:rsid w:val="00D96105"/>
    <w:rsid w:val="00D96BD8"/>
    <w:rsid w:val="00D971FA"/>
    <w:rsid w:val="00DA0DFF"/>
    <w:rsid w:val="00DA413E"/>
    <w:rsid w:val="00DA5040"/>
    <w:rsid w:val="00DA5A09"/>
    <w:rsid w:val="00DB2A92"/>
    <w:rsid w:val="00DB685D"/>
    <w:rsid w:val="00DB7768"/>
    <w:rsid w:val="00DD0947"/>
    <w:rsid w:val="00DD12AF"/>
    <w:rsid w:val="00DD573D"/>
    <w:rsid w:val="00DD77BC"/>
    <w:rsid w:val="00DE421B"/>
    <w:rsid w:val="00DE7F4B"/>
    <w:rsid w:val="00DF0945"/>
    <w:rsid w:val="00DF1AB9"/>
    <w:rsid w:val="00DF630C"/>
    <w:rsid w:val="00E022CD"/>
    <w:rsid w:val="00E0288E"/>
    <w:rsid w:val="00E02F40"/>
    <w:rsid w:val="00E1438C"/>
    <w:rsid w:val="00E14E46"/>
    <w:rsid w:val="00E21D2E"/>
    <w:rsid w:val="00E2738A"/>
    <w:rsid w:val="00E30A49"/>
    <w:rsid w:val="00E35F96"/>
    <w:rsid w:val="00E4081E"/>
    <w:rsid w:val="00E429E5"/>
    <w:rsid w:val="00E43230"/>
    <w:rsid w:val="00E43D39"/>
    <w:rsid w:val="00E448CC"/>
    <w:rsid w:val="00E52512"/>
    <w:rsid w:val="00E52C9E"/>
    <w:rsid w:val="00E53071"/>
    <w:rsid w:val="00E534EC"/>
    <w:rsid w:val="00E538D1"/>
    <w:rsid w:val="00E60C41"/>
    <w:rsid w:val="00E644EE"/>
    <w:rsid w:val="00E6567E"/>
    <w:rsid w:val="00E65912"/>
    <w:rsid w:val="00E70705"/>
    <w:rsid w:val="00E73681"/>
    <w:rsid w:val="00E76331"/>
    <w:rsid w:val="00E805FE"/>
    <w:rsid w:val="00E906F2"/>
    <w:rsid w:val="00EA2049"/>
    <w:rsid w:val="00EA46C6"/>
    <w:rsid w:val="00EA54A6"/>
    <w:rsid w:val="00EA56EC"/>
    <w:rsid w:val="00EA5D4D"/>
    <w:rsid w:val="00EA698F"/>
    <w:rsid w:val="00EA765F"/>
    <w:rsid w:val="00EB4256"/>
    <w:rsid w:val="00EC071B"/>
    <w:rsid w:val="00EC6F3E"/>
    <w:rsid w:val="00EE2B0B"/>
    <w:rsid w:val="00EE5412"/>
    <w:rsid w:val="00EE7857"/>
    <w:rsid w:val="00EF2632"/>
    <w:rsid w:val="00EF426A"/>
    <w:rsid w:val="00EF4466"/>
    <w:rsid w:val="00EF47B1"/>
    <w:rsid w:val="00EF4C8F"/>
    <w:rsid w:val="00EF4F9C"/>
    <w:rsid w:val="00F023B9"/>
    <w:rsid w:val="00F026FE"/>
    <w:rsid w:val="00F02F5C"/>
    <w:rsid w:val="00F03DFC"/>
    <w:rsid w:val="00F03ED3"/>
    <w:rsid w:val="00F062F2"/>
    <w:rsid w:val="00F1374C"/>
    <w:rsid w:val="00F140BA"/>
    <w:rsid w:val="00F17993"/>
    <w:rsid w:val="00F179C9"/>
    <w:rsid w:val="00F220BE"/>
    <w:rsid w:val="00F23AEA"/>
    <w:rsid w:val="00F24B64"/>
    <w:rsid w:val="00F26432"/>
    <w:rsid w:val="00F26CC1"/>
    <w:rsid w:val="00F275B0"/>
    <w:rsid w:val="00F32B30"/>
    <w:rsid w:val="00F33958"/>
    <w:rsid w:val="00F34BF7"/>
    <w:rsid w:val="00F402AF"/>
    <w:rsid w:val="00F408F8"/>
    <w:rsid w:val="00F431FF"/>
    <w:rsid w:val="00F43833"/>
    <w:rsid w:val="00F544AD"/>
    <w:rsid w:val="00F66FAD"/>
    <w:rsid w:val="00F71180"/>
    <w:rsid w:val="00F7330F"/>
    <w:rsid w:val="00F778EC"/>
    <w:rsid w:val="00F86D32"/>
    <w:rsid w:val="00FB3C08"/>
    <w:rsid w:val="00FC599C"/>
    <w:rsid w:val="00FD26D8"/>
    <w:rsid w:val="00FE2EB2"/>
    <w:rsid w:val="00FE509B"/>
    <w:rsid w:val="00FE5C32"/>
    <w:rsid w:val="00FE6EBE"/>
    <w:rsid w:val="00FF104A"/>
    <w:rsid w:val="00FF163F"/>
    <w:rsid w:val="00FF53D7"/>
    <w:rsid w:val="00FF5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4F9"/>
  </w:style>
  <w:style w:type="paragraph" w:styleId="berschrift1">
    <w:name w:val="heading 1"/>
    <w:basedOn w:val="Standard"/>
    <w:next w:val="Standard"/>
    <w:link w:val="berschrift1Zchn"/>
    <w:uiPriority w:val="9"/>
    <w:qFormat/>
    <w:rsid w:val="00726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3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4E0"/>
  </w:style>
  <w:style w:type="paragraph" w:styleId="Fuzeile">
    <w:name w:val="footer"/>
    <w:basedOn w:val="Standard"/>
    <w:link w:val="FuzeileZchn"/>
    <w:uiPriority w:val="99"/>
    <w:unhideWhenUsed/>
    <w:rsid w:val="00D83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4E0"/>
  </w:style>
  <w:style w:type="paragraph" w:styleId="Listenabsatz">
    <w:name w:val="List Paragraph"/>
    <w:basedOn w:val="Standard"/>
    <w:uiPriority w:val="34"/>
    <w:qFormat/>
    <w:rsid w:val="003C7C43"/>
    <w:pPr>
      <w:ind w:left="720"/>
      <w:contextualSpacing/>
    </w:pPr>
  </w:style>
  <w:style w:type="paragraph" w:styleId="KeinLeerraum">
    <w:name w:val="No Spacing"/>
    <w:uiPriority w:val="1"/>
    <w:qFormat/>
    <w:rsid w:val="0006576F"/>
    <w:pPr>
      <w:spacing w:after="0" w:line="240" w:lineRule="auto"/>
    </w:pPr>
    <w:rPr>
      <w:rFonts w:ascii="Arial" w:eastAsia="Times New Roman" w:hAnsi="Arial" w:cs="Times New Roman"/>
      <w:szCs w:val="20"/>
      <w:lang w:eastAsia="de-DE"/>
    </w:rPr>
  </w:style>
  <w:style w:type="character" w:styleId="Funotenzeichen">
    <w:name w:val="footnote reference"/>
    <w:rsid w:val="0006576F"/>
    <w:rPr>
      <w:vertAlign w:val="superscript"/>
    </w:rPr>
  </w:style>
  <w:style w:type="paragraph" w:styleId="Funotentext">
    <w:name w:val="footnote text"/>
    <w:basedOn w:val="Standard"/>
    <w:link w:val="FunotentextZchn"/>
    <w:rsid w:val="0006576F"/>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06576F"/>
    <w:rPr>
      <w:rFonts w:ascii="Arial" w:eastAsia="Times New Roman" w:hAnsi="Arial" w:cs="Times New Roman"/>
      <w:sz w:val="20"/>
      <w:szCs w:val="20"/>
      <w:lang w:eastAsia="de-DE"/>
    </w:rPr>
  </w:style>
  <w:style w:type="paragraph" w:customStyle="1" w:styleId="Default">
    <w:name w:val="Default"/>
    <w:rsid w:val="00CB244E"/>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1B2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7BE"/>
    <w:rPr>
      <w:rFonts w:ascii="Tahoma" w:hAnsi="Tahoma" w:cs="Tahoma"/>
      <w:sz w:val="16"/>
      <w:szCs w:val="16"/>
    </w:rPr>
  </w:style>
  <w:style w:type="character" w:customStyle="1" w:styleId="berschrift1Zchn">
    <w:name w:val="Überschrift 1 Zchn"/>
    <w:basedOn w:val="Absatz-Standardschriftart"/>
    <w:link w:val="berschrift1"/>
    <w:uiPriority w:val="9"/>
    <w:rsid w:val="00726D7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4F9"/>
  </w:style>
  <w:style w:type="paragraph" w:styleId="berschrift1">
    <w:name w:val="heading 1"/>
    <w:basedOn w:val="Standard"/>
    <w:next w:val="Standard"/>
    <w:link w:val="berschrift1Zchn"/>
    <w:uiPriority w:val="9"/>
    <w:qFormat/>
    <w:rsid w:val="00726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3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4E0"/>
  </w:style>
  <w:style w:type="paragraph" w:styleId="Fuzeile">
    <w:name w:val="footer"/>
    <w:basedOn w:val="Standard"/>
    <w:link w:val="FuzeileZchn"/>
    <w:uiPriority w:val="99"/>
    <w:unhideWhenUsed/>
    <w:rsid w:val="00D83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4E0"/>
  </w:style>
  <w:style w:type="paragraph" w:styleId="Listenabsatz">
    <w:name w:val="List Paragraph"/>
    <w:basedOn w:val="Standard"/>
    <w:uiPriority w:val="34"/>
    <w:qFormat/>
    <w:rsid w:val="003C7C43"/>
    <w:pPr>
      <w:ind w:left="720"/>
      <w:contextualSpacing/>
    </w:pPr>
  </w:style>
  <w:style w:type="paragraph" w:styleId="KeinLeerraum">
    <w:name w:val="No Spacing"/>
    <w:uiPriority w:val="1"/>
    <w:qFormat/>
    <w:rsid w:val="0006576F"/>
    <w:pPr>
      <w:spacing w:after="0" w:line="240" w:lineRule="auto"/>
    </w:pPr>
    <w:rPr>
      <w:rFonts w:ascii="Arial" w:eastAsia="Times New Roman" w:hAnsi="Arial" w:cs="Times New Roman"/>
      <w:szCs w:val="20"/>
      <w:lang w:eastAsia="de-DE"/>
    </w:rPr>
  </w:style>
  <w:style w:type="character" w:styleId="Funotenzeichen">
    <w:name w:val="footnote reference"/>
    <w:rsid w:val="0006576F"/>
    <w:rPr>
      <w:vertAlign w:val="superscript"/>
    </w:rPr>
  </w:style>
  <w:style w:type="paragraph" w:styleId="Funotentext">
    <w:name w:val="footnote text"/>
    <w:basedOn w:val="Standard"/>
    <w:link w:val="FunotentextZchn"/>
    <w:rsid w:val="0006576F"/>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06576F"/>
    <w:rPr>
      <w:rFonts w:ascii="Arial" w:eastAsia="Times New Roman" w:hAnsi="Arial" w:cs="Times New Roman"/>
      <w:sz w:val="20"/>
      <w:szCs w:val="20"/>
      <w:lang w:eastAsia="de-DE"/>
    </w:rPr>
  </w:style>
  <w:style w:type="paragraph" w:customStyle="1" w:styleId="Default">
    <w:name w:val="Default"/>
    <w:rsid w:val="00CB244E"/>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1B2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7BE"/>
    <w:rPr>
      <w:rFonts w:ascii="Tahoma" w:hAnsi="Tahoma" w:cs="Tahoma"/>
      <w:sz w:val="16"/>
      <w:szCs w:val="16"/>
    </w:rPr>
  </w:style>
  <w:style w:type="character" w:customStyle="1" w:styleId="berschrift1Zchn">
    <w:name w:val="Überschrift 1 Zchn"/>
    <w:basedOn w:val="Absatz-Standardschriftart"/>
    <w:link w:val="berschrift1"/>
    <w:uiPriority w:val="9"/>
    <w:rsid w:val="00726D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98">
      <w:bodyDiv w:val="1"/>
      <w:marLeft w:val="0"/>
      <w:marRight w:val="0"/>
      <w:marTop w:val="0"/>
      <w:marBottom w:val="0"/>
      <w:divBdr>
        <w:top w:val="none" w:sz="0" w:space="0" w:color="auto"/>
        <w:left w:val="none" w:sz="0" w:space="0" w:color="auto"/>
        <w:bottom w:val="none" w:sz="0" w:space="0" w:color="auto"/>
        <w:right w:val="none" w:sz="0" w:space="0" w:color="auto"/>
      </w:divBdr>
    </w:div>
    <w:div w:id="20461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F99A-AF09-4C1F-BED5-553206B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4875</Words>
  <Characters>30714</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Schiefelbein - AWO Landesverband Brandenburg e.V.</dc:creator>
  <cp:lastModifiedBy>Mitarbeiter PM</cp:lastModifiedBy>
  <cp:revision>9</cp:revision>
  <cp:lastPrinted>2020-02-03T13:59:00Z</cp:lastPrinted>
  <dcterms:created xsi:type="dcterms:W3CDTF">2020-03-03T10:21:00Z</dcterms:created>
  <dcterms:modified xsi:type="dcterms:W3CDTF">2020-03-09T13:02:00Z</dcterms:modified>
</cp:coreProperties>
</file>